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E60B" w14:textId="12506C5B" w:rsidR="001A2E6E" w:rsidRDefault="00A51083" w:rsidP="001A2E6E">
      <w:pPr>
        <w:spacing w:line="240" w:lineRule="auto"/>
        <w:ind w:left="-426" w:right="-568"/>
        <w:jc w:val="both"/>
        <w:rPr>
          <w:rFonts w:ascii="Arial" w:hAnsi="Arial" w:cs="Arial"/>
          <w:b/>
          <w:bCs/>
          <w:i/>
          <w:iCs/>
          <w:color w:val="009FEA"/>
          <w:sz w:val="32"/>
          <w:szCs w:val="32"/>
        </w:rPr>
      </w:pPr>
      <w:r w:rsidRPr="00A51083">
        <w:rPr>
          <w:rFonts w:ascii="Arial" w:hAnsi="Arial" w:cs="Arial"/>
          <w:b/>
          <w:bCs/>
          <w:i/>
          <w:iCs/>
          <w:color w:val="009FEA"/>
          <w:sz w:val="32"/>
          <w:szCs w:val="32"/>
        </w:rPr>
        <w:t xml:space="preserve">EXXN </w:t>
      </w:r>
      <w:proofErr w:type="spellStart"/>
      <w:r w:rsidRPr="00A51083">
        <w:rPr>
          <w:rFonts w:ascii="Arial" w:hAnsi="Arial" w:cs="Arial"/>
          <w:b/>
          <w:bCs/>
          <w:i/>
          <w:iCs/>
          <w:color w:val="009FEA"/>
          <w:sz w:val="32"/>
          <w:szCs w:val="32"/>
        </w:rPr>
        <w:t>Engineering</w:t>
      </w:r>
      <w:proofErr w:type="spellEnd"/>
      <w:r w:rsidR="001A2E6E" w:rsidRPr="00EE182D">
        <w:rPr>
          <w:rFonts w:ascii="Arial" w:hAnsi="Arial" w:cs="Arial"/>
          <w:b/>
          <w:bCs/>
          <w:i/>
          <w:iCs/>
          <w:color w:val="009FEA"/>
          <w:sz w:val="32"/>
          <w:szCs w:val="32"/>
        </w:rPr>
        <w:t xml:space="preserve"> </w:t>
      </w:r>
      <w:r w:rsidR="002F5FCA">
        <w:rPr>
          <w:rFonts w:ascii="Arial" w:hAnsi="Arial" w:cs="Arial"/>
          <w:b/>
          <w:bCs/>
          <w:i/>
          <w:iCs/>
          <w:color w:val="009FEA"/>
          <w:sz w:val="32"/>
          <w:szCs w:val="32"/>
        </w:rPr>
        <w:t>gana</w:t>
      </w:r>
      <w:r w:rsidR="001A2E6E" w:rsidRPr="00EE182D">
        <w:rPr>
          <w:rFonts w:ascii="Arial" w:hAnsi="Arial" w:cs="Arial"/>
          <w:b/>
          <w:bCs/>
          <w:i/>
          <w:iCs/>
          <w:color w:val="009FEA"/>
          <w:sz w:val="32"/>
          <w:szCs w:val="32"/>
        </w:rPr>
        <w:t xml:space="preserve"> los Premios EmprendeXXI </w:t>
      </w:r>
      <w:r w:rsidR="000B6BEC">
        <w:rPr>
          <w:rFonts w:ascii="Arial" w:hAnsi="Arial" w:cs="Arial"/>
          <w:b/>
          <w:bCs/>
          <w:i/>
          <w:iCs/>
          <w:color w:val="009FEA"/>
          <w:sz w:val="32"/>
          <w:szCs w:val="32"/>
        </w:rPr>
        <w:t xml:space="preserve">en </w:t>
      </w:r>
      <w:r w:rsidR="005A7168">
        <w:rPr>
          <w:rFonts w:ascii="Arial" w:hAnsi="Arial" w:cs="Arial"/>
          <w:b/>
          <w:bCs/>
          <w:i/>
          <w:iCs/>
          <w:color w:val="009FEA"/>
          <w:sz w:val="32"/>
          <w:szCs w:val="32"/>
        </w:rPr>
        <w:t>Aragón</w:t>
      </w:r>
      <w:r w:rsidR="000B6BEC" w:rsidRPr="00EE182D">
        <w:rPr>
          <w:rFonts w:ascii="Arial" w:hAnsi="Arial" w:cs="Arial"/>
          <w:b/>
          <w:bCs/>
          <w:i/>
          <w:iCs/>
          <w:color w:val="009FEA"/>
          <w:sz w:val="32"/>
          <w:szCs w:val="32"/>
        </w:rPr>
        <w:t xml:space="preserve"> </w:t>
      </w:r>
      <w:r w:rsidR="001A2E6E" w:rsidRPr="00EE182D">
        <w:rPr>
          <w:rFonts w:ascii="Arial" w:hAnsi="Arial" w:cs="Arial"/>
          <w:b/>
          <w:bCs/>
          <w:i/>
          <w:iCs/>
          <w:color w:val="009FEA"/>
          <w:sz w:val="32"/>
          <w:szCs w:val="32"/>
        </w:rPr>
        <w:t xml:space="preserve">como la </w:t>
      </w:r>
      <w:proofErr w:type="gramStart"/>
      <w:r w:rsidR="001A2E6E" w:rsidRPr="008E5FEC">
        <w:rPr>
          <w:rFonts w:ascii="Arial" w:hAnsi="Arial" w:cs="Arial"/>
          <w:b/>
          <w:bCs/>
          <w:color w:val="009FEA"/>
          <w:sz w:val="32"/>
          <w:szCs w:val="32"/>
        </w:rPr>
        <w:t>start-up</w:t>
      </w:r>
      <w:proofErr w:type="gramEnd"/>
      <w:r w:rsidR="001A2E6E" w:rsidRPr="00EE182D">
        <w:rPr>
          <w:rFonts w:ascii="Arial" w:hAnsi="Arial" w:cs="Arial"/>
          <w:b/>
          <w:bCs/>
          <w:i/>
          <w:iCs/>
          <w:color w:val="009FEA"/>
          <w:sz w:val="32"/>
          <w:szCs w:val="32"/>
        </w:rPr>
        <w:t xml:space="preserve"> </w:t>
      </w:r>
      <w:r w:rsidR="001A2E6E">
        <w:rPr>
          <w:rFonts w:ascii="Arial" w:hAnsi="Arial" w:cs="Arial"/>
          <w:b/>
          <w:bCs/>
          <w:i/>
          <w:iCs/>
          <w:color w:val="009FEA"/>
          <w:sz w:val="32"/>
          <w:szCs w:val="32"/>
        </w:rPr>
        <w:t>con mayor potencial</w:t>
      </w:r>
    </w:p>
    <w:p w14:paraId="66CAF241" w14:textId="77777777" w:rsidR="001E4FCE" w:rsidRPr="00F6377E" w:rsidRDefault="001E4FCE" w:rsidP="00481FEA">
      <w:pPr>
        <w:spacing w:line="240" w:lineRule="auto"/>
        <w:ind w:left="-426" w:right="-568"/>
        <w:rPr>
          <w:rFonts w:ascii="Arial" w:hAnsi="Arial" w:cs="Arial"/>
        </w:rPr>
      </w:pPr>
    </w:p>
    <w:p w14:paraId="0A908B14" w14:textId="77777777" w:rsidR="00A51083" w:rsidRDefault="001A2E6E" w:rsidP="00A51083">
      <w:pPr>
        <w:pStyle w:val="Prrafodelista"/>
        <w:numPr>
          <w:ilvl w:val="0"/>
          <w:numId w:val="2"/>
        </w:numPr>
        <w:spacing w:after="0" w:line="276" w:lineRule="auto"/>
        <w:ind w:left="0" w:right="-568"/>
        <w:jc w:val="both"/>
        <w:rPr>
          <w:rFonts w:ascii="Arial" w:hAnsi="Arial" w:cs="Arial"/>
          <w:b/>
          <w:bCs/>
          <w:i/>
          <w:iCs/>
          <w:sz w:val="24"/>
          <w:szCs w:val="24"/>
        </w:rPr>
      </w:pPr>
      <w:r w:rsidRPr="001A2E6E">
        <w:rPr>
          <w:rFonts w:ascii="Arial" w:hAnsi="Arial" w:cs="Arial"/>
          <w:b/>
          <w:bCs/>
          <w:i/>
          <w:iCs/>
          <w:sz w:val="24"/>
          <w:szCs w:val="24"/>
        </w:rPr>
        <w:t xml:space="preserve">CaixaBank, a través de DayOne, </w:t>
      </w:r>
      <w:proofErr w:type="spellStart"/>
      <w:r w:rsidRPr="001A2E6E">
        <w:rPr>
          <w:rFonts w:ascii="Arial" w:hAnsi="Arial" w:cs="Arial"/>
          <w:b/>
          <w:bCs/>
          <w:i/>
          <w:iCs/>
          <w:sz w:val="24"/>
          <w:szCs w:val="24"/>
        </w:rPr>
        <w:t>E</w:t>
      </w:r>
      <w:r w:rsidR="001619A4">
        <w:rPr>
          <w:rFonts w:ascii="Arial" w:hAnsi="Arial" w:cs="Arial"/>
          <w:b/>
          <w:bCs/>
          <w:i/>
          <w:iCs/>
          <w:sz w:val="24"/>
          <w:szCs w:val="24"/>
        </w:rPr>
        <w:t>nisa</w:t>
      </w:r>
      <w:proofErr w:type="spellEnd"/>
      <w:r w:rsidR="00BF00F7">
        <w:rPr>
          <w:rFonts w:ascii="Arial" w:hAnsi="Arial" w:cs="Arial"/>
          <w:b/>
          <w:bCs/>
          <w:i/>
          <w:iCs/>
          <w:sz w:val="24"/>
          <w:szCs w:val="24"/>
        </w:rPr>
        <w:t xml:space="preserve"> y</w:t>
      </w:r>
      <w:r w:rsidR="005A7168" w:rsidRPr="005A7168">
        <w:rPr>
          <w:rFonts w:ascii="Arial" w:hAnsi="Arial" w:cs="Arial"/>
          <w:b/>
          <w:bCs/>
          <w:i/>
          <w:iCs/>
          <w:color w:val="009FEA"/>
          <w:sz w:val="32"/>
          <w:szCs w:val="32"/>
        </w:rPr>
        <w:t xml:space="preserve"> </w:t>
      </w:r>
      <w:r w:rsidR="005A7168" w:rsidRPr="005A7168">
        <w:rPr>
          <w:rFonts w:ascii="Arial" w:hAnsi="Arial" w:cs="Arial"/>
          <w:b/>
          <w:bCs/>
          <w:i/>
          <w:iCs/>
          <w:sz w:val="24"/>
          <w:szCs w:val="24"/>
        </w:rPr>
        <w:t>la Fundación Aragón Emprende</w:t>
      </w:r>
      <w:r w:rsidR="005A7168">
        <w:rPr>
          <w:rFonts w:ascii="Arial" w:hAnsi="Arial" w:cs="Arial"/>
          <w:b/>
          <w:bCs/>
          <w:i/>
          <w:iCs/>
          <w:sz w:val="24"/>
          <w:szCs w:val="24"/>
        </w:rPr>
        <w:t>,</w:t>
      </w:r>
      <w:r w:rsidR="005A7168" w:rsidRPr="005A7168">
        <w:rPr>
          <w:rFonts w:ascii="Arial" w:hAnsi="Arial" w:cs="Arial"/>
          <w:b/>
          <w:bCs/>
          <w:i/>
          <w:iCs/>
          <w:sz w:val="24"/>
          <w:szCs w:val="24"/>
        </w:rPr>
        <w:t xml:space="preserve"> </w:t>
      </w:r>
      <w:r w:rsidRPr="001A2E6E">
        <w:rPr>
          <w:rFonts w:ascii="Arial" w:hAnsi="Arial" w:cs="Arial"/>
          <w:b/>
          <w:bCs/>
          <w:i/>
          <w:iCs/>
          <w:sz w:val="24"/>
          <w:szCs w:val="24"/>
        </w:rPr>
        <w:t xml:space="preserve">han celebrado </w:t>
      </w:r>
      <w:r w:rsidR="00B7422C">
        <w:rPr>
          <w:rFonts w:ascii="Arial" w:hAnsi="Arial" w:cs="Arial"/>
          <w:b/>
          <w:bCs/>
          <w:i/>
          <w:iCs/>
          <w:sz w:val="24"/>
          <w:szCs w:val="24"/>
        </w:rPr>
        <w:t xml:space="preserve">en </w:t>
      </w:r>
      <w:r w:rsidR="005A7168">
        <w:rPr>
          <w:rFonts w:ascii="Arial" w:hAnsi="Arial" w:cs="Arial"/>
          <w:b/>
          <w:bCs/>
          <w:i/>
          <w:iCs/>
          <w:sz w:val="24"/>
          <w:szCs w:val="24"/>
        </w:rPr>
        <w:t>Zaragoza</w:t>
      </w:r>
      <w:r w:rsidR="00B7422C">
        <w:rPr>
          <w:rFonts w:ascii="Arial" w:hAnsi="Arial" w:cs="Arial"/>
          <w:b/>
          <w:bCs/>
          <w:i/>
          <w:iCs/>
          <w:sz w:val="24"/>
          <w:szCs w:val="24"/>
        </w:rPr>
        <w:t xml:space="preserve"> </w:t>
      </w:r>
      <w:r w:rsidRPr="001A2E6E">
        <w:rPr>
          <w:rFonts w:ascii="Arial" w:hAnsi="Arial" w:cs="Arial"/>
          <w:b/>
          <w:bCs/>
          <w:i/>
          <w:iCs/>
          <w:sz w:val="24"/>
          <w:szCs w:val="24"/>
        </w:rPr>
        <w:t xml:space="preserve">la entrega territorial de estos galardones de referencia para el ecosistema emprendedor </w:t>
      </w:r>
      <w:r w:rsidR="005A7168">
        <w:rPr>
          <w:rFonts w:ascii="Arial" w:hAnsi="Arial" w:cs="Arial"/>
          <w:b/>
          <w:bCs/>
          <w:i/>
          <w:iCs/>
          <w:sz w:val="24"/>
          <w:szCs w:val="24"/>
        </w:rPr>
        <w:t>aragonés</w:t>
      </w:r>
    </w:p>
    <w:p w14:paraId="7AC41EEF" w14:textId="77777777" w:rsidR="00A51083" w:rsidRDefault="00A51083" w:rsidP="00A51083">
      <w:pPr>
        <w:pStyle w:val="Prrafodelista"/>
        <w:spacing w:after="0" w:line="276" w:lineRule="auto"/>
        <w:ind w:left="0" w:right="-568"/>
        <w:jc w:val="both"/>
        <w:rPr>
          <w:rFonts w:ascii="Arial" w:hAnsi="Arial" w:cs="Arial"/>
          <w:b/>
          <w:bCs/>
          <w:i/>
          <w:iCs/>
          <w:sz w:val="24"/>
          <w:szCs w:val="24"/>
        </w:rPr>
      </w:pPr>
    </w:p>
    <w:p w14:paraId="582FE752" w14:textId="49D393FE" w:rsidR="001A2E6E" w:rsidRPr="00A51083" w:rsidRDefault="00A51083" w:rsidP="00A51083">
      <w:pPr>
        <w:pStyle w:val="Prrafodelista"/>
        <w:numPr>
          <w:ilvl w:val="0"/>
          <w:numId w:val="2"/>
        </w:numPr>
        <w:spacing w:after="0" w:line="276" w:lineRule="auto"/>
        <w:ind w:left="0" w:right="-568"/>
        <w:jc w:val="both"/>
        <w:rPr>
          <w:rFonts w:ascii="Arial" w:hAnsi="Arial" w:cs="Arial"/>
          <w:b/>
          <w:bCs/>
          <w:i/>
          <w:iCs/>
          <w:sz w:val="24"/>
          <w:szCs w:val="24"/>
        </w:rPr>
      </w:pPr>
      <w:r w:rsidRPr="00A51083">
        <w:rPr>
          <w:rFonts w:ascii="Arial" w:hAnsi="Arial" w:cs="Arial"/>
          <w:b/>
          <w:bCs/>
          <w:i/>
          <w:iCs/>
          <w:sz w:val="24"/>
          <w:szCs w:val="24"/>
        </w:rPr>
        <w:t xml:space="preserve">EXXN </w:t>
      </w:r>
      <w:proofErr w:type="spellStart"/>
      <w:r w:rsidRPr="00A51083">
        <w:rPr>
          <w:rFonts w:ascii="Arial" w:hAnsi="Arial" w:cs="Arial"/>
          <w:b/>
          <w:bCs/>
          <w:i/>
          <w:iCs/>
          <w:sz w:val="24"/>
          <w:szCs w:val="24"/>
        </w:rPr>
        <w:t>Engineering</w:t>
      </w:r>
      <w:proofErr w:type="spellEnd"/>
      <w:r>
        <w:rPr>
          <w:rFonts w:ascii="Arial" w:hAnsi="Arial" w:cs="Arial"/>
          <w:b/>
          <w:bCs/>
          <w:i/>
          <w:iCs/>
          <w:sz w:val="24"/>
          <w:szCs w:val="24"/>
        </w:rPr>
        <w:t>, es una s</w:t>
      </w:r>
      <w:r w:rsidRPr="00A51083">
        <w:rPr>
          <w:rFonts w:ascii="Arial" w:hAnsi="Arial" w:cs="Arial"/>
          <w:b/>
          <w:bCs/>
          <w:i/>
          <w:iCs/>
          <w:sz w:val="24"/>
          <w:szCs w:val="24"/>
        </w:rPr>
        <w:t>tartup especializada en el diseño y fabricación de instrumentación avanzada para medición en redes FTTH, equipamiento para subestaciones eléctricas y soluciones IoT verticales orientadas a la digitalización e industrialización de infraestructuras.</w:t>
      </w:r>
    </w:p>
    <w:p w14:paraId="259CBCC4" w14:textId="77777777" w:rsidR="001A2E6E" w:rsidRPr="001A2E6E" w:rsidRDefault="001A2E6E" w:rsidP="001A2E6E">
      <w:pPr>
        <w:pStyle w:val="Prrafodelista"/>
        <w:spacing w:after="0" w:line="276" w:lineRule="auto"/>
        <w:ind w:left="0" w:right="-568"/>
        <w:jc w:val="both"/>
        <w:rPr>
          <w:rFonts w:ascii="Arial" w:hAnsi="Arial" w:cs="Arial"/>
          <w:b/>
          <w:bCs/>
          <w:i/>
          <w:iCs/>
          <w:sz w:val="24"/>
          <w:szCs w:val="24"/>
          <w:highlight w:val="yellow"/>
        </w:rPr>
      </w:pPr>
    </w:p>
    <w:p w14:paraId="71D75BD7" w14:textId="64339A76" w:rsidR="001A2E6E" w:rsidRPr="001A2E6E" w:rsidRDefault="001A2E6E" w:rsidP="001A2E6E">
      <w:pPr>
        <w:pStyle w:val="Prrafodelista"/>
        <w:numPr>
          <w:ilvl w:val="0"/>
          <w:numId w:val="2"/>
        </w:numPr>
        <w:spacing w:after="0" w:line="276" w:lineRule="auto"/>
        <w:ind w:left="0" w:right="-568"/>
        <w:jc w:val="both"/>
        <w:rPr>
          <w:rFonts w:ascii="Arial" w:hAnsi="Arial" w:cs="Arial"/>
          <w:b/>
          <w:bCs/>
          <w:i/>
          <w:iCs/>
          <w:sz w:val="24"/>
          <w:szCs w:val="24"/>
        </w:rPr>
      </w:pPr>
      <w:r w:rsidRPr="001A2E6E">
        <w:rPr>
          <w:rFonts w:ascii="Arial" w:hAnsi="Arial" w:cs="Arial"/>
          <w:b/>
          <w:bCs/>
          <w:i/>
          <w:iCs/>
          <w:sz w:val="24"/>
          <w:szCs w:val="24"/>
        </w:rPr>
        <w:t>L</w:t>
      </w:r>
      <w:r w:rsidR="008633D6">
        <w:rPr>
          <w:rFonts w:ascii="Arial" w:hAnsi="Arial" w:cs="Arial"/>
          <w:b/>
          <w:bCs/>
          <w:i/>
          <w:iCs/>
          <w:sz w:val="24"/>
          <w:szCs w:val="24"/>
        </w:rPr>
        <w:t>a 19 edición de los</w:t>
      </w:r>
      <w:r w:rsidRPr="001A2E6E">
        <w:rPr>
          <w:rFonts w:ascii="Arial" w:hAnsi="Arial" w:cs="Arial"/>
          <w:b/>
          <w:bCs/>
          <w:i/>
          <w:iCs/>
          <w:sz w:val="24"/>
          <w:szCs w:val="24"/>
        </w:rPr>
        <w:t xml:space="preserve"> Premios EmprendeXXI</w:t>
      </w:r>
      <w:r w:rsidR="008633D6">
        <w:rPr>
          <w:rFonts w:ascii="Arial" w:hAnsi="Arial" w:cs="Arial"/>
          <w:b/>
          <w:bCs/>
          <w:i/>
          <w:iCs/>
          <w:sz w:val="24"/>
          <w:szCs w:val="24"/>
        </w:rPr>
        <w:t xml:space="preserve"> </w:t>
      </w:r>
      <w:r w:rsidR="00A54B8D">
        <w:rPr>
          <w:rFonts w:ascii="Arial" w:hAnsi="Arial" w:cs="Arial"/>
          <w:b/>
          <w:bCs/>
          <w:i/>
          <w:iCs/>
          <w:sz w:val="24"/>
          <w:szCs w:val="24"/>
        </w:rPr>
        <w:t>ha reconocido</w:t>
      </w:r>
      <w:r w:rsidR="001B0BEB">
        <w:rPr>
          <w:rFonts w:ascii="Arial" w:hAnsi="Arial" w:cs="Arial"/>
          <w:b/>
          <w:bCs/>
          <w:i/>
          <w:iCs/>
          <w:sz w:val="24"/>
          <w:szCs w:val="24"/>
        </w:rPr>
        <w:t xml:space="preserve"> </w:t>
      </w:r>
      <w:r w:rsidR="00B7422C">
        <w:rPr>
          <w:rFonts w:ascii="Arial" w:hAnsi="Arial" w:cs="Arial"/>
          <w:b/>
          <w:bCs/>
          <w:i/>
          <w:iCs/>
          <w:sz w:val="24"/>
          <w:szCs w:val="24"/>
        </w:rPr>
        <w:t>l</w:t>
      </w:r>
      <w:r w:rsidR="001B0BEB">
        <w:rPr>
          <w:rFonts w:ascii="Arial" w:hAnsi="Arial" w:cs="Arial"/>
          <w:b/>
          <w:bCs/>
          <w:i/>
          <w:iCs/>
          <w:sz w:val="24"/>
          <w:szCs w:val="24"/>
        </w:rPr>
        <w:t>os</w:t>
      </w:r>
      <w:r w:rsidR="008633D6">
        <w:rPr>
          <w:rFonts w:ascii="Arial" w:hAnsi="Arial" w:cs="Arial"/>
          <w:b/>
          <w:bCs/>
          <w:i/>
          <w:iCs/>
          <w:sz w:val="24"/>
          <w:szCs w:val="24"/>
        </w:rPr>
        <w:t xml:space="preserve"> proyectos que gener</w:t>
      </w:r>
      <w:r w:rsidR="001B0BEB">
        <w:rPr>
          <w:rFonts w:ascii="Arial" w:hAnsi="Arial" w:cs="Arial"/>
          <w:b/>
          <w:bCs/>
          <w:i/>
          <w:iCs/>
          <w:sz w:val="24"/>
          <w:szCs w:val="24"/>
        </w:rPr>
        <w:t>a</w:t>
      </w:r>
      <w:r w:rsidR="008633D6">
        <w:rPr>
          <w:rFonts w:ascii="Arial" w:hAnsi="Arial" w:cs="Arial"/>
          <w:b/>
          <w:bCs/>
          <w:i/>
          <w:iCs/>
          <w:sz w:val="24"/>
          <w:szCs w:val="24"/>
        </w:rPr>
        <w:t xml:space="preserve">n valor a través de la </w:t>
      </w:r>
      <w:r w:rsidR="00DE65F5">
        <w:rPr>
          <w:rFonts w:ascii="Arial" w:hAnsi="Arial" w:cs="Arial"/>
          <w:b/>
          <w:bCs/>
          <w:i/>
          <w:iCs/>
          <w:sz w:val="24"/>
          <w:szCs w:val="24"/>
        </w:rPr>
        <w:t>tecnología</w:t>
      </w:r>
      <w:r w:rsidR="008633D6">
        <w:rPr>
          <w:rFonts w:ascii="Arial" w:hAnsi="Arial" w:cs="Arial"/>
          <w:b/>
          <w:bCs/>
          <w:i/>
          <w:iCs/>
          <w:sz w:val="24"/>
          <w:szCs w:val="24"/>
        </w:rPr>
        <w:t>, mejor</w:t>
      </w:r>
      <w:r w:rsidR="001B0BEB">
        <w:rPr>
          <w:rFonts w:ascii="Arial" w:hAnsi="Arial" w:cs="Arial"/>
          <w:b/>
          <w:bCs/>
          <w:i/>
          <w:iCs/>
          <w:sz w:val="24"/>
          <w:szCs w:val="24"/>
        </w:rPr>
        <w:t>a</w:t>
      </w:r>
      <w:r w:rsidR="008633D6">
        <w:rPr>
          <w:rFonts w:ascii="Arial" w:hAnsi="Arial" w:cs="Arial"/>
          <w:b/>
          <w:bCs/>
          <w:i/>
          <w:iCs/>
          <w:sz w:val="24"/>
          <w:szCs w:val="24"/>
        </w:rPr>
        <w:t>n la vida de las personas y cui</w:t>
      </w:r>
      <w:r w:rsidR="001B0BEB">
        <w:rPr>
          <w:rFonts w:ascii="Arial" w:hAnsi="Arial" w:cs="Arial"/>
          <w:b/>
          <w:bCs/>
          <w:i/>
          <w:iCs/>
          <w:sz w:val="24"/>
          <w:szCs w:val="24"/>
        </w:rPr>
        <w:t>da</w:t>
      </w:r>
      <w:r w:rsidR="008633D6">
        <w:rPr>
          <w:rFonts w:ascii="Arial" w:hAnsi="Arial" w:cs="Arial"/>
          <w:b/>
          <w:bCs/>
          <w:i/>
          <w:iCs/>
          <w:sz w:val="24"/>
          <w:szCs w:val="24"/>
        </w:rPr>
        <w:t>n el planeta con soluciones tecnológicas</w:t>
      </w:r>
    </w:p>
    <w:p w14:paraId="69381B4A" w14:textId="77777777" w:rsidR="001A2E6E" w:rsidRPr="001A2E6E" w:rsidRDefault="001A2E6E" w:rsidP="001A2E6E">
      <w:pPr>
        <w:pStyle w:val="Prrafodelista"/>
        <w:spacing w:after="0" w:line="276" w:lineRule="auto"/>
        <w:ind w:left="0" w:right="-568"/>
        <w:jc w:val="both"/>
        <w:rPr>
          <w:rFonts w:ascii="Arial" w:hAnsi="Arial" w:cs="Arial"/>
          <w:b/>
          <w:bCs/>
          <w:i/>
          <w:iCs/>
          <w:sz w:val="24"/>
          <w:szCs w:val="24"/>
        </w:rPr>
      </w:pPr>
    </w:p>
    <w:p w14:paraId="32A0F1D0" w14:textId="77777777" w:rsidR="001E4FCE" w:rsidRPr="00F6377E" w:rsidRDefault="001E4FCE" w:rsidP="00481FEA">
      <w:pPr>
        <w:spacing w:line="240" w:lineRule="auto"/>
        <w:ind w:left="-426" w:right="-568"/>
        <w:rPr>
          <w:rFonts w:ascii="Arial" w:hAnsi="Arial" w:cs="Arial"/>
        </w:rPr>
      </w:pPr>
    </w:p>
    <w:p w14:paraId="42BB491B" w14:textId="139BA709" w:rsidR="003C2503" w:rsidRPr="00F6377E" w:rsidRDefault="005A7168" w:rsidP="00481FEA">
      <w:pPr>
        <w:spacing w:line="240" w:lineRule="auto"/>
        <w:ind w:left="-426" w:right="-568"/>
        <w:rPr>
          <w:rFonts w:ascii="Arial" w:hAnsi="Arial" w:cs="Arial"/>
          <w:b/>
          <w:bCs/>
        </w:rPr>
      </w:pPr>
      <w:r w:rsidRPr="005A7168">
        <w:rPr>
          <w:rFonts w:ascii="Arial" w:hAnsi="Arial" w:cs="Arial"/>
          <w:b/>
          <w:bCs/>
        </w:rPr>
        <w:t>Zaragoza</w:t>
      </w:r>
      <w:r w:rsidR="00B7422C" w:rsidRPr="005A7168">
        <w:rPr>
          <w:rFonts w:ascii="Arial" w:hAnsi="Arial" w:cs="Arial"/>
          <w:b/>
          <w:bCs/>
        </w:rPr>
        <w:t xml:space="preserve">, </w:t>
      </w:r>
      <w:r w:rsidRPr="005A7168">
        <w:rPr>
          <w:rFonts w:ascii="Arial" w:hAnsi="Arial" w:cs="Arial"/>
          <w:b/>
          <w:bCs/>
        </w:rPr>
        <w:t>05</w:t>
      </w:r>
      <w:r w:rsidR="0028402D" w:rsidRPr="005A7168">
        <w:rPr>
          <w:rFonts w:ascii="Arial" w:hAnsi="Arial" w:cs="Arial"/>
          <w:b/>
          <w:bCs/>
        </w:rPr>
        <w:t xml:space="preserve"> de</w:t>
      </w:r>
      <w:r w:rsidR="0028402D" w:rsidRPr="00F6377E">
        <w:rPr>
          <w:rFonts w:ascii="Arial" w:hAnsi="Arial" w:cs="Arial"/>
          <w:b/>
          <w:bCs/>
        </w:rPr>
        <w:t xml:space="preserve"> </w:t>
      </w:r>
      <w:r>
        <w:rPr>
          <w:rFonts w:ascii="Arial" w:hAnsi="Arial" w:cs="Arial"/>
          <w:b/>
          <w:bCs/>
        </w:rPr>
        <w:t xml:space="preserve">mayo </w:t>
      </w:r>
      <w:r w:rsidR="00983A60">
        <w:rPr>
          <w:rFonts w:ascii="Arial" w:hAnsi="Arial" w:cs="Arial"/>
          <w:b/>
          <w:bCs/>
        </w:rPr>
        <w:t xml:space="preserve">de </w:t>
      </w:r>
      <w:r w:rsidR="00465653">
        <w:rPr>
          <w:rFonts w:ascii="Arial" w:hAnsi="Arial" w:cs="Arial"/>
          <w:b/>
          <w:bCs/>
        </w:rPr>
        <w:t>202</w:t>
      </w:r>
      <w:r w:rsidR="004E2274">
        <w:rPr>
          <w:rFonts w:ascii="Arial" w:hAnsi="Arial" w:cs="Arial"/>
          <w:b/>
          <w:bCs/>
        </w:rPr>
        <w:t>6</w:t>
      </w:r>
    </w:p>
    <w:p w14:paraId="4FF0B7F7" w14:textId="121755F5" w:rsidR="008C13E5" w:rsidRDefault="008C13E5"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8C13E5">
        <w:rPr>
          <w:rFonts w:ascii="Arial" w:hAnsi="Arial" w:cs="Arial"/>
          <w:noProof/>
          <w:color w:val="000000"/>
        </w:rPr>
        <w:t xml:space="preserve">La </w:t>
      </w:r>
      <w:r w:rsidRPr="008C13E5">
        <w:rPr>
          <w:rFonts w:ascii="Arial" w:hAnsi="Arial" w:cs="Arial"/>
          <w:i/>
          <w:iCs/>
          <w:noProof/>
          <w:color w:val="000000"/>
        </w:rPr>
        <w:t>start-up</w:t>
      </w:r>
      <w:r w:rsidRPr="008C13E5">
        <w:rPr>
          <w:rFonts w:ascii="Arial" w:hAnsi="Arial" w:cs="Arial"/>
          <w:noProof/>
          <w:color w:val="000000"/>
        </w:rPr>
        <w:t xml:space="preserve"> </w:t>
      </w:r>
      <w:r w:rsidR="00A51083" w:rsidRPr="00A51083">
        <w:rPr>
          <w:rFonts w:ascii="Arial" w:hAnsi="Arial" w:cs="Arial"/>
          <w:noProof/>
          <w:color w:val="000000"/>
        </w:rPr>
        <w:t>EXXN Engineering</w:t>
      </w:r>
      <w:r w:rsidR="00A51083">
        <w:rPr>
          <w:rFonts w:ascii="Arial" w:hAnsi="Arial" w:cs="Arial"/>
          <w:noProof/>
          <w:color w:val="000000"/>
        </w:rPr>
        <w:t xml:space="preserve"> </w:t>
      </w:r>
      <w:r w:rsidRPr="008C13E5">
        <w:rPr>
          <w:rFonts w:ascii="Arial" w:hAnsi="Arial" w:cs="Arial"/>
          <w:noProof/>
          <w:color w:val="000000"/>
        </w:rPr>
        <w:t xml:space="preserve">ha sido </w:t>
      </w:r>
      <w:r>
        <w:rPr>
          <w:rFonts w:ascii="Arial" w:hAnsi="Arial" w:cs="Arial"/>
          <w:noProof/>
          <w:color w:val="000000"/>
        </w:rPr>
        <w:t>galardonada</w:t>
      </w:r>
      <w:r w:rsidRPr="008C13E5">
        <w:rPr>
          <w:rFonts w:ascii="Arial" w:hAnsi="Arial" w:cs="Arial"/>
          <w:noProof/>
          <w:color w:val="000000"/>
        </w:rPr>
        <w:t xml:space="preserve"> en los Premios EmprendeXXI como la empresa </w:t>
      </w:r>
      <w:r w:rsidR="00260A78">
        <w:rPr>
          <w:rFonts w:ascii="Arial" w:hAnsi="Arial" w:cs="Arial"/>
          <w:noProof/>
          <w:color w:val="000000"/>
        </w:rPr>
        <w:t xml:space="preserve">innovadora </w:t>
      </w:r>
      <w:r w:rsidR="00272B31">
        <w:rPr>
          <w:rFonts w:ascii="Arial" w:hAnsi="Arial" w:cs="Arial"/>
          <w:noProof/>
          <w:color w:val="000000"/>
        </w:rPr>
        <w:t>con mayor</w:t>
      </w:r>
      <w:r w:rsidR="002A211C">
        <w:rPr>
          <w:rFonts w:ascii="Arial" w:hAnsi="Arial" w:cs="Arial"/>
          <w:noProof/>
          <w:color w:val="000000"/>
        </w:rPr>
        <w:t xml:space="preserve"> potencial e</w:t>
      </w:r>
      <w:r w:rsidR="00272B31">
        <w:rPr>
          <w:rFonts w:ascii="Arial" w:hAnsi="Arial" w:cs="Arial"/>
          <w:noProof/>
          <w:color w:val="000000"/>
        </w:rPr>
        <w:t xml:space="preserve"> impacto en</w:t>
      </w:r>
      <w:r w:rsidRPr="008C13E5">
        <w:rPr>
          <w:rFonts w:ascii="Arial" w:hAnsi="Arial" w:cs="Arial"/>
          <w:noProof/>
          <w:color w:val="000000"/>
        </w:rPr>
        <w:t xml:space="preserve"> </w:t>
      </w:r>
      <w:r w:rsidR="005A7168">
        <w:rPr>
          <w:rFonts w:ascii="Arial" w:hAnsi="Arial" w:cs="Arial"/>
          <w:noProof/>
          <w:color w:val="000000"/>
        </w:rPr>
        <w:t>Aragón</w:t>
      </w:r>
      <w:r w:rsidRPr="008C13E5">
        <w:rPr>
          <w:rFonts w:ascii="Arial" w:hAnsi="Arial" w:cs="Arial"/>
          <w:noProof/>
          <w:color w:val="000000"/>
        </w:rPr>
        <w:t xml:space="preserve">. Estos </w:t>
      </w:r>
      <w:r w:rsidR="00E71529">
        <w:rPr>
          <w:rFonts w:ascii="Arial" w:hAnsi="Arial" w:cs="Arial"/>
          <w:noProof/>
          <w:color w:val="000000"/>
        </w:rPr>
        <w:t>premios, impulsados</w:t>
      </w:r>
      <w:r w:rsidRPr="008C13E5">
        <w:rPr>
          <w:rFonts w:ascii="Arial" w:hAnsi="Arial" w:cs="Arial"/>
          <w:noProof/>
          <w:color w:val="000000"/>
        </w:rPr>
        <w:t xml:space="preserve"> por CaixaBank a través de DayOne, su división especializada en empresas tecnológicas y sus inversores</w:t>
      </w:r>
      <w:r w:rsidR="002A211C">
        <w:rPr>
          <w:rFonts w:ascii="Arial" w:hAnsi="Arial" w:cs="Arial"/>
          <w:noProof/>
          <w:color w:val="000000"/>
        </w:rPr>
        <w:t>,</w:t>
      </w:r>
      <w:r w:rsidRPr="008C13E5">
        <w:rPr>
          <w:rFonts w:ascii="Arial" w:hAnsi="Arial" w:cs="Arial"/>
          <w:noProof/>
          <w:color w:val="000000"/>
        </w:rPr>
        <w:t xml:space="preserve"> y el Ministerio de Industria y Turismo a través de E</w:t>
      </w:r>
      <w:r w:rsidR="001619A4">
        <w:rPr>
          <w:rFonts w:ascii="Arial" w:hAnsi="Arial" w:cs="Arial"/>
          <w:noProof/>
          <w:color w:val="000000"/>
        </w:rPr>
        <w:t>nisa</w:t>
      </w:r>
      <w:r w:rsidRPr="008C13E5">
        <w:rPr>
          <w:rFonts w:ascii="Arial" w:hAnsi="Arial" w:cs="Arial"/>
          <w:noProof/>
          <w:color w:val="000000"/>
        </w:rPr>
        <w:t>, celebran este año su 1</w:t>
      </w:r>
      <w:r w:rsidR="00020EAB">
        <w:rPr>
          <w:rFonts w:ascii="Arial" w:hAnsi="Arial" w:cs="Arial"/>
          <w:noProof/>
          <w:color w:val="000000"/>
        </w:rPr>
        <w:t>9</w:t>
      </w:r>
      <w:r w:rsidR="001619A4">
        <w:rPr>
          <w:rFonts w:ascii="Arial" w:hAnsi="Arial" w:cs="Arial"/>
          <w:noProof/>
          <w:color w:val="000000"/>
        </w:rPr>
        <w:t>.</w:t>
      </w:r>
      <w:r w:rsidRPr="008C13E5">
        <w:rPr>
          <w:rFonts w:ascii="Arial" w:hAnsi="Arial" w:cs="Arial"/>
          <w:noProof/>
          <w:color w:val="000000"/>
        </w:rPr>
        <w:t xml:space="preserve">ª edición. La entrega territorial de </w:t>
      </w:r>
      <w:r w:rsidR="001619A4">
        <w:rPr>
          <w:rFonts w:ascii="Arial" w:hAnsi="Arial" w:cs="Arial"/>
          <w:noProof/>
          <w:color w:val="000000"/>
        </w:rPr>
        <w:t xml:space="preserve">estos </w:t>
      </w:r>
      <w:r w:rsidR="00020EAB">
        <w:rPr>
          <w:rFonts w:ascii="Arial" w:hAnsi="Arial" w:cs="Arial"/>
          <w:noProof/>
          <w:color w:val="000000"/>
        </w:rPr>
        <w:t>galardones</w:t>
      </w:r>
      <w:r w:rsidRPr="008C13E5">
        <w:rPr>
          <w:rFonts w:ascii="Arial" w:hAnsi="Arial" w:cs="Arial"/>
          <w:noProof/>
          <w:color w:val="000000"/>
        </w:rPr>
        <w:t xml:space="preserve"> en </w:t>
      </w:r>
      <w:r w:rsidR="005A7168">
        <w:rPr>
          <w:rFonts w:ascii="Arial" w:hAnsi="Arial" w:cs="Arial"/>
          <w:noProof/>
          <w:color w:val="000000"/>
        </w:rPr>
        <w:t xml:space="preserve">Aragón </w:t>
      </w:r>
      <w:r w:rsidR="00D1074C">
        <w:rPr>
          <w:rFonts w:ascii="Arial" w:hAnsi="Arial" w:cs="Arial"/>
          <w:noProof/>
          <w:color w:val="000000"/>
        </w:rPr>
        <w:t>cuenta</w:t>
      </w:r>
      <w:r w:rsidRPr="008C13E5">
        <w:rPr>
          <w:rFonts w:ascii="Arial" w:hAnsi="Arial" w:cs="Arial"/>
          <w:noProof/>
          <w:color w:val="000000"/>
        </w:rPr>
        <w:t xml:space="preserve"> con el apoyo de</w:t>
      </w:r>
      <w:r w:rsidR="005A7168">
        <w:rPr>
          <w:rFonts w:ascii="Arial" w:hAnsi="Arial" w:cs="Arial"/>
          <w:noProof/>
          <w:color w:val="000000"/>
        </w:rPr>
        <w:t xml:space="preserve"> la Fundación</w:t>
      </w:r>
      <w:r w:rsidRPr="008C13E5">
        <w:rPr>
          <w:rFonts w:ascii="Arial" w:hAnsi="Arial" w:cs="Arial"/>
          <w:noProof/>
          <w:color w:val="000000"/>
        </w:rPr>
        <w:t xml:space="preserve"> </w:t>
      </w:r>
      <w:r w:rsidR="005A7168" w:rsidRPr="005A7168">
        <w:rPr>
          <w:rFonts w:ascii="Arial" w:hAnsi="Arial" w:cs="Arial"/>
          <w:noProof/>
          <w:color w:val="000000"/>
        </w:rPr>
        <w:t>Aragón Emprende</w:t>
      </w:r>
      <w:r w:rsidR="001B60C5">
        <w:rPr>
          <w:rFonts w:ascii="Arial" w:hAnsi="Arial" w:cs="Arial"/>
          <w:noProof/>
          <w:color w:val="000000"/>
        </w:rPr>
        <w:t>.</w:t>
      </w:r>
    </w:p>
    <w:p w14:paraId="0837DE40" w14:textId="618D5DF9" w:rsidR="008633D6" w:rsidRPr="008633D6" w:rsidRDefault="008633D6" w:rsidP="008633D6">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 xml:space="preserve">En la presente edición, </w:t>
      </w:r>
      <w:r w:rsidRPr="008633D6">
        <w:rPr>
          <w:rFonts w:ascii="Arial" w:hAnsi="Arial" w:cs="Arial"/>
          <w:noProof/>
          <w:color w:val="000000"/>
        </w:rPr>
        <w:t xml:space="preserve">los premios </w:t>
      </w:r>
      <w:r>
        <w:rPr>
          <w:rFonts w:ascii="Arial" w:hAnsi="Arial" w:cs="Arial"/>
          <w:noProof/>
          <w:color w:val="000000"/>
        </w:rPr>
        <w:t>han puesto el acento</w:t>
      </w:r>
      <w:r w:rsidRPr="008633D6">
        <w:rPr>
          <w:rFonts w:ascii="Arial" w:hAnsi="Arial" w:cs="Arial"/>
          <w:noProof/>
          <w:color w:val="000000"/>
        </w:rPr>
        <w:t xml:space="preserve"> en </w:t>
      </w:r>
      <w:r>
        <w:rPr>
          <w:rFonts w:ascii="Arial" w:hAnsi="Arial" w:cs="Arial"/>
          <w:noProof/>
          <w:color w:val="000000"/>
        </w:rPr>
        <w:t>identificar</w:t>
      </w:r>
      <w:r w:rsidRPr="008633D6">
        <w:rPr>
          <w:rFonts w:ascii="Arial" w:hAnsi="Arial" w:cs="Arial"/>
          <w:noProof/>
          <w:color w:val="000000"/>
        </w:rPr>
        <w:t xml:space="preserve"> </w:t>
      </w:r>
      <w:r w:rsidR="00784F4C">
        <w:rPr>
          <w:rFonts w:ascii="Arial" w:hAnsi="Arial" w:cs="Arial"/>
          <w:noProof/>
          <w:color w:val="000000"/>
        </w:rPr>
        <w:t xml:space="preserve">y reconocer </w:t>
      </w:r>
      <w:r w:rsidRPr="008633D6">
        <w:rPr>
          <w:rFonts w:ascii="Arial" w:hAnsi="Arial" w:cs="Arial"/>
          <w:noProof/>
          <w:color w:val="000000"/>
        </w:rPr>
        <w:t xml:space="preserve">proyectos que generen valor a través de la </w:t>
      </w:r>
      <w:r w:rsidR="00791505">
        <w:rPr>
          <w:rFonts w:ascii="Arial" w:hAnsi="Arial" w:cs="Arial"/>
          <w:noProof/>
          <w:color w:val="000000"/>
        </w:rPr>
        <w:t>tecnología</w:t>
      </w:r>
      <w:r w:rsidRPr="008633D6">
        <w:rPr>
          <w:rFonts w:ascii="Arial" w:hAnsi="Arial" w:cs="Arial"/>
          <w:noProof/>
          <w:color w:val="000000"/>
        </w:rPr>
        <w:t xml:space="preserve">, mejoren la vida de las personas y cuiden el planeta con soluciones tecnológicas. </w:t>
      </w:r>
    </w:p>
    <w:p w14:paraId="03A586CB" w14:textId="3FFC0503" w:rsidR="008C13E5" w:rsidRDefault="00A51083" w:rsidP="008C13E5">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A51083">
        <w:rPr>
          <w:rFonts w:ascii="Arial" w:hAnsi="Arial" w:cs="Arial"/>
          <w:noProof/>
          <w:color w:val="000000"/>
        </w:rPr>
        <w:t>EXXN Engineering, es una startup especializada en el diseño y fabricación de instrumentación avanzada para medición en redes FTTH, equipamiento para subestaciones eléctricas y soluciones IoT verticales orientadas a la digitalización e industrialización de infraestructuras.</w:t>
      </w:r>
      <w:r w:rsidR="008C13E5" w:rsidRPr="008C13E5">
        <w:rPr>
          <w:rFonts w:ascii="Arial" w:hAnsi="Arial" w:cs="Arial"/>
          <w:noProof/>
          <w:color w:val="000000"/>
        </w:rPr>
        <w:t xml:space="preserve">Su proyecto ha resultado seleccionado entre las </w:t>
      </w:r>
      <w:r w:rsidR="00D24507" w:rsidRPr="00045618">
        <w:rPr>
          <w:rFonts w:ascii="Arial" w:hAnsi="Arial" w:cs="Arial"/>
          <w:noProof/>
          <w:color w:val="000000"/>
        </w:rPr>
        <w:t>31</w:t>
      </w:r>
      <w:r w:rsidR="008C13E5" w:rsidRPr="008C13E5">
        <w:rPr>
          <w:rFonts w:ascii="Arial" w:hAnsi="Arial" w:cs="Arial"/>
          <w:noProof/>
          <w:color w:val="000000"/>
        </w:rPr>
        <w:t xml:space="preserve"> candidaturas que se han presentado </w:t>
      </w:r>
      <w:r w:rsidR="00E71529">
        <w:rPr>
          <w:rFonts w:ascii="Arial" w:hAnsi="Arial" w:cs="Arial"/>
          <w:noProof/>
          <w:color w:val="000000"/>
        </w:rPr>
        <w:t xml:space="preserve">en </w:t>
      </w:r>
      <w:r w:rsidR="00134183">
        <w:rPr>
          <w:rFonts w:ascii="Arial" w:hAnsi="Arial" w:cs="Arial"/>
          <w:noProof/>
          <w:color w:val="000000"/>
        </w:rPr>
        <w:t>la última</w:t>
      </w:r>
      <w:r w:rsidR="0002317A">
        <w:rPr>
          <w:rFonts w:ascii="Arial" w:hAnsi="Arial" w:cs="Arial"/>
          <w:noProof/>
          <w:color w:val="000000"/>
        </w:rPr>
        <w:t xml:space="preserve"> </w:t>
      </w:r>
      <w:r w:rsidR="00E71529">
        <w:rPr>
          <w:rFonts w:ascii="Arial" w:hAnsi="Arial" w:cs="Arial"/>
          <w:noProof/>
          <w:color w:val="000000"/>
        </w:rPr>
        <w:t>edición de los</w:t>
      </w:r>
      <w:r w:rsidR="008C13E5" w:rsidRPr="008C13E5">
        <w:rPr>
          <w:rFonts w:ascii="Arial" w:hAnsi="Arial" w:cs="Arial"/>
          <w:noProof/>
          <w:color w:val="000000"/>
        </w:rPr>
        <w:t xml:space="preserve"> galardones en </w:t>
      </w:r>
      <w:r w:rsidR="00D24507">
        <w:rPr>
          <w:rFonts w:ascii="Arial" w:hAnsi="Arial" w:cs="Arial"/>
          <w:noProof/>
          <w:color w:val="000000"/>
        </w:rPr>
        <w:t>Aragón</w:t>
      </w:r>
      <w:r w:rsidR="00045618">
        <w:rPr>
          <w:rFonts w:ascii="Arial" w:hAnsi="Arial" w:cs="Arial"/>
          <w:noProof/>
          <w:color w:val="000000"/>
        </w:rPr>
        <w:t xml:space="preserve">. </w:t>
      </w:r>
      <w:r w:rsidR="008C13E5" w:rsidRPr="008C13E5">
        <w:rPr>
          <w:rFonts w:ascii="Arial" w:hAnsi="Arial" w:cs="Arial"/>
          <w:noProof/>
          <w:color w:val="000000"/>
        </w:rPr>
        <w:t>Los Premios EmprendeXXI</w:t>
      </w:r>
      <w:r w:rsidR="00020EAB">
        <w:rPr>
          <w:rFonts w:ascii="Arial" w:hAnsi="Arial" w:cs="Arial"/>
          <w:noProof/>
          <w:color w:val="000000"/>
        </w:rPr>
        <w:t xml:space="preserve"> </w:t>
      </w:r>
      <w:r w:rsidR="008C13E5" w:rsidRPr="008C13E5">
        <w:rPr>
          <w:rFonts w:ascii="Arial" w:hAnsi="Arial" w:cs="Arial"/>
          <w:noProof/>
          <w:color w:val="000000"/>
        </w:rPr>
        <w:t xml:space="preserve">se han consolidado como </w:t>
      </w:r>
      <w:r w:rsidR="00E71529">
        <w:rPr>
          <w:rFonts w:ascii="Arial" w:hAnsi="Arial" w:cs="Arial"/>
          <w:noProof/>
          <w:color w:val="000000"/>
        </w:rPr>
        <w:t>un referente clave</w:t>
      </w:r>
      <w:r w:rsidR="008C13E5" w:rsidRPr="008C13E5">
        <w:rPr>
          <w:rFonts w:ascii="Arial" w:hAnsi="Arial" w:cs="Arial"/>
          <w:noProof/>
          <w:color w:val="000000"/>
        </w:rPr>
        <w:t xml:space="preserve"> para el ecosistema emprendedor </w:t>
      </w:r>
      <w:r w:rsidR="00E71529">
        <w:rPr>
          <w:rFonts w:ascii="Arial" w:hAnsi="Arial" w:cs="Arial"/>
          <w:noProof/>
          <w:color w:val="000000"/>
        </w:rPr>
        <w:t>tanto a nivel nacional como autonómico.</w:t>
      </w:r>
    </w:p>
    <w:p w14:paraId="000EB3E0" w14:textId="77777777" w:rsidR="007E26DA" w:rsidRDefault="002D02FB" w:rsidP="007E26DA">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Pr>
          <w:rFonts w:ascii="Arial" w:hAnsi="Arial" w:cs="Arial"/>
          <w:noProof/>
          <w:color w:val="000000"/>
        </w:rPr>
        <w:t>L</w:t>
      </w:r>
      <w:r w:rsidR="00142298">
        <w:rPr>
          <w:rFonts w:ascii="Arial" w:hAnsi="Arial" w:cs="Arial"/>
          <w:noProof/>
          <w:color w:val="000000"/>
        </w:rPr>
        <w:t xml:space="preserve">a entrega de premios </w:t>
      </w:r>
      <w:r w:rsidR="00045618" w:rsidRPr="00935C42">
        <w:rPr>
          <w:rFonts w:ascii="Arial" w:hAnsi="Arial" w:cs="Arial"/>
          <w:noProof/>
          <w:color w:val="000000"/>
        </w:rPr>
        <w:t>ha contado con las intervenciones de</w:t>
      </w:r>
      <w:r w:rsidR="005F48D9">
        <w:rPr>
          <w:rFonts w:ascii="Arial" w:hAnsi="Arial" w:cs="Arial"/>
          <w:noProof/>
          <w:color w:val="000000"/>
        </w:rPr>
        <w:t xml:space="preserve">l </w:t>
      </w:r>
      <w:r w:rsidR="00045618" w:rsidRPr="00935C42">
        <w:rPr>
          <w:rFonts w:ascii="Arial" w:hAnsi="Arial" w:cs="Arial"/>
          <w:noProof/>
          <w:color w:val="000000"/>
        </w:rPr>
        <w:t>director</w:t>
      </w:r>
      <w:r w:rsidR="005F48D9">
        <w:rPr>
          <w:rFonts w:ascii="Arial" w:hAnsi="Arial" w:cs="Arial"/>
          <w:noProof/>
          <w:color w:val="000000"/>
        </w:rPr>
        <w:t xml:space="preserve"> comercial de Empresas de la</w:t>
      </w:r>
      <w:r w:rsidR="00045618" w:rsidRPr="00935C42">
        <w:rPr>
          <w:rFonts w:ascii="Arial" w:hAnsi="Arial" w:cs="Arial"/>
          <w:noProof/>
          <w:color w:val="000000"/>
        </w:rPr>
        <w:t xml:space="preserve"> </w:t>
      </w:r>
      <w:r w:rsidR="005F48D9" w:rsidRPr="002979CA">
        <w:rPr>
          <w:rFonts w:ascii="Arial" w:hAnsi="Arial" w:cs="Arial"/>
          <w:noProof/>
          <w:color w:val="000000"/>
        </w:rPr>
        <w:t>T</w:t>
      </w:r>
      <w:r w:rsidR="00045618" w:rsidRPr="002979CA">
        <w:rPr>
          <w:rFonts w:ascii="Arial" w:hAnsi="Arial" w:cs="Arial"/>
          <w:noProof/>
          <w:color w:val="000000"/>
        </w:rPr>
        <w:t xml:space="preserve">erritorial Ebro de CaixaBank, </w:t>
      </w:r>
      <w:r w:rsidR="005F48D9" w:rsidRPr="002979CA">
        <w:rPr>
          <w:rFonts w:ascii="Arial" w:hAnsi="Arial" w:cs="Arial"/>
          <w:noProof/>
          <w:color w:val="000000"/>
        </w:rPr>
        <w:t>Carlos S</w:t>
      </w:r>
      <w:r w:rsidR="00DB6633">
        <w:rPr>
          <w:rFonts w:ascii="Arial" w:hAnsi="Arial" w:cs="Arial"/>
          <w:noProof/>
          <w:color w:val="000000"/>
        </w:rPr>
        <w:t>á</w:t>
      </w:r>
      <w:r w:rsidR="005F48D9" w:rsidRPr="002979CA">
        <w:rPr>
          <w:rFonts w:ascii="Arial" w:hAnsi="Arial" w:cs="Arial"/>
          <w:noProof/>
          <w:color w:val="000000"/>
        </w:rPr>
        <w:t>nchez</w:t>
      </w:r>
      <w:r w:rsidR="00045618" w:rsidRPr="002979CA">
        <w:rPr>
          <w:rFonts w:ascii="Arial" w:hAnsi="Arial" w:cs="Arial"/>
          <w:noProof/>
          <w:color w:val="000000"/>
        </w:rPr>
        <w:t xml:space="preserve">; la consejera delegada </w:t>
      </w:r>
      <w:r>
        <w:rPr>
          <w:rFonts w:ascii="Arial" w:hAnsi="Arial" w:cs="Arial"/>
          <w:noProof/>
          <w:color w:val="000000"/>
        </w:rPr>
        <w:t>d</w:t>
      </w:r>
      <w:r w:rsidR="00045618" w:rsidRPr="002979CA">
        <w:rPr>
          <w:rFonts w:ascii="Arial" w:hAnsi="Arial" w:cs="Arial"/>
          <w:noProof/>
          <w:color w:val="000000"/>
        </w:rPr>
        <w:t>e E</w:t>
      </w:r>
      <w:r w:rsidR="00C72A77">
        <w:rPr>
          <w:rFonts w:ascii="Arial" w:hAnsi="Arial" w:cs="Arial"/>
          <w:noProof/>
          <w:color w:val="000000"/>
        </w:rPr>
        <w:t>nisa</w:t>
      </w:r>
      <w:r w:rsidR="00045618" w:rsidRPr="002979CA">
        <w:rPr>
          <w:rFonts w:ascii="Arial" w:hAnsi="Arial" w:cs="Arial"/>
          <w:noProof/>
          <w:color w:val="000000"/>
        </w:rPr>
        <w:t>, Carolina Rodr</w:t>
      </w:r>
      <w:r w:rsidR="00DB6633">
        <w:rPr>
          <w:rFonts w:ascii="Arial" w:hAnsi="Arial" w:cs="Arial"/>
          <w:noProof/>
          <w:color w:val="000000"/>
        </w:rPr>
        <w:t>í</w:t>
      </w:r>
      <w:r w:rsidR="00045618" w:rsidRPr="002979CA">
        <w:rPr>
          <w:rFonts w:ascii="Arial" w:hAnsi="Arial" w:cs="Arial"/>
          <w:noProof/>
          <w:color w:val="000000"/>
        </w:rPr>
        <w:t>guez</w:t>
      </w:r>
      <w:r w:rsidR="00DB6633">
        <w:rPr>
          <w:rFonts w:ascii="Arial" w:hAnsi="Arial" w:cs="Arial"/>
          <w:noProof/>
          <w:color w:val="000000"/>
        </w:rPr>
        <w:t>;</w:t>
      </w:r>
      <w:r w:rsidR="00045618" w:rsidRPr="002979CA">
        <w:rPr>
          <w:rFonts w:ascii="Arial" w:hAnsi="Arial" w:cs="Arial"/>
          <w:noProof/>
          <w:color w:val="000000"/>
        </w:rPr>
        <w:t xml:space="preserve"> y </w:t>
      </w:r>
      <w:r w:rsidR="00695F54" w:rsidRPr="002979CA">
        <w:rPr>
          <w:rFonts w:ascii="Arial" w:hAnsi="Arial" w:cs="Arial"/>
          <w:noProof/>
          <w:color w:val="000000"/>
        </w:rPr>
        <w:t xml:space="preserve">Daniel Rey, </w:t>
      </w:r>
      <w:r w:rsidR="00DB6633">
        <w:rPr>
          <w:rFonts w:ascii="Arial" w:hAnsi="Arial" w:cs="Arial"/>
          <w:noProof/>
          <w:color w:val="000000"/>
        </w:rPr>
        <w:t>d</w:t>
      </w:r>
      <w:r w:rsidR="00695F54" w:rsidRPr="002979CA">
        <w:rPr>
          <w:rFonts w:ascii="Arial" w:hAnsi="Arial" w:cs="Arial"/>
          <w:noProof/>
          <w:color w:val="000000"/>
        </w:rPr>
        <w:t xml:space="preserve">irector </w:t>
      </w:r>
      <w:r w:rsidR="00DB6633">
        <w:rPr>
          <w:rFonts w:ascii="Arial" w:hAnsi="Arial" w:cs="Arial"/>
          <w:noProof/>
          <w:color w:val="000000"/>
        </w:rPr>
        <w:t>g</w:t>
      </w:r>
      <w:r w:rsidR="00695F54" w:rsidRPr="002979CA">
        <w:rPr>
          <w:rFonts w:ascii="Arial" w:hAnsi="Arial" w:cs="Arial"/>
          <w:noProof/>
          <w:color w:val="000000"/>
        </w:rPr>
        <w:t xml:space="preserve">erente del </w:t>
      </w:r>
      <w:r w:rsidR="00695F54" w:rsidRPr="00280A2E">
        <w:rPr>
          <w:rFonts w:ascii="Arial" w:hAnsi="Arial" w:cs="Arial"/>
          <w:noProof/>
          <w:color w:val="000000"/>
        </w:rPr>
        <w:t>Instituto Aragonés de Fomento</w:t>
      </w:r>
      <w:r w:rsidR="00AC2A94" w:rsidRPr="00280A2E">
        <w:rPr>
          <w:rFonts w:ascii="Arial" w:hAnsi="Arial" w:cs="Arial"/>
          <w:noProof/>
          <w:color w:val="000000"/>
        </w:rPr>
        <w:t xml:space="preserve"> (IAF)</w:t>
      </w:r>
      <w:r w:rsidR="00695F54" w:rsidRPr="00280A2E">
        <w:rPr>
          <w:rFonts w:ascii="Arial" w:hAnsi="Arial" w:cs="Arial"/>
          <w:noProof/>
          <w:color w:val="000000"/>
        </w:rPr>
        <w:t xml:space="preserve"> y </w:t>
      </w:r>
      <w:r w:rsidR="00DB6633">
        <w:rPr>
          <w:rFonts w:ascii="Arial" w:hAnsi="Arial" w:cs="Arial"/>
          <w:noProof/>
          <w:color w:val="000000"/>
        </w:rPr>
        <w:t>v</w:t>
      </w:r>
      <w:r w:rsidR="00695F54" w:rsidRPr="00280A2E">
        <w:rPr>
          <w:rFonts w:ascii="Arial" w:hAnsi="Arial" w:cs="Arial"/>
          <w:noProof/>
          <w:color w:val="000000"/>
        </w:rPr>
        <w:t>icepresidente de la Fundación Aragón Emprende</w:t>
      </w:r>
      <w:r w:rsidR="00045618" w:rsidRPr="00280A2E">
        <w:rPr>
          <w:rFonts w:ascii="Arial" w:hAnsi="Arial" w:cs="Arial"/>
          <w:noProof/>
          <w:color w:val="000000"/>
        </w:rPr>
        <w:t xml:space="preserve">. </w:t>
      </w:r>
    </w:p>
    <w:p w14:paraId="3D3D2989" w14:textId="343CD00A" w:rsidR="000E73E5" w:rsidRPr="007E26DA" w:rsidRDefault="00211F08" w:rsidP="007E26DA">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7E26DA">
        <w:rPr>
          <w:rFonts w:ascii="Arial" w:hAnsi="Arial" w:cs="Arial"/>
          <w:noProof/>
          <w:color w:val="000000"/>
        </w:rPr>
        <w:t>El jurado encargado de seleccionar a la empresa ganadora ha estado compuesto</w:t>
      </w:r>
      <w:r w:rsidR="002979CA" w:rsidRPr="007E26DA">
        <w:rPr>
          <w:rFonts w:ascii="Arial" w:hAnsi="Arial" w:cs="Arial"/>
          <w:noProof/>
          <w:color w:val="000000"/>
        </w:rPr>
        <w:t xml:space="preserve"> también, </w:t>
      </w:r>
      <w:r w:rsidR="00063E6A" w:rsidRPr="007E26DA">
        <w:rPr>
          <w:rFonts w:ascii="Arial" w:hAnsi="Arial" w:cs="Arial"/>
          <w:noProof/>
          <w:color w:val="000000"/>
        </w:rPr>
        <w:t>por Carlos Gimeno, cons</w:t>
      </w:r>
      <w:r w:rsidR="00DB6633" w:rsidRPr="007E26DA">
        <w:rPr>
          <w:rFonts w:ascii="Arial" w:hAnsi="Arial" w:cs="Arial"/>
          <w:noProof/>
          <w:color w:val="000000"/>
        </w:rPr>
        <w:t>e</w:t>
      </w:r>
      <w:r w:rsidR="00063E6A" w:rsidRPr="007E26DA">
        <w:rPr>
          <w:rFonts w:ascii="Arial" w:hAnsi="Arial" w:cs="Arial"/>
          <w:noProof/>
          <w:color w:val="000000"/>
        </w:rPr>
        <w:t xml:space="preserve">jero de </w:t>
      </w:r>
      <w:r w:rsidR="00DB6633" w:rsidRPr="007E26DA">
        <w:rPr>
          <w:rFonts w:ascii="Arial" w:hAnsi="Arial" w:cs="Arial"/>
          <w:noProof/>
          <w:color w:val="000000"/>
        </w:rPr>
        <w:t>E</w:t>
      </w:r>
      <w:r w:rsidR="00063E6A" w:rsidRPr="007E26DA">
        <w:rPr>
          <w:rFonts w:ascii="Arial" w:hAnsi="Arial" w:cs="Arial"/>
          <w:noProof/>
          <w:color w:val="000000"/>
        </w:rPr>
        <w:t xml:space="preserve">conomía, </w:t>
      </w:r>
      <w:r w:rsidR="00DB6633" w:rsidRPr="007E26DA">
        <w:rPr>
          <w:rFonts w:ascii="Arial" w:hAnsi="Arial" w:cs="Arial"/>
          <w:noProof/>
          <w:color w:val="000000"/>
        </w:rPr>
        <w:t>I</w:t>
      </w:r>
      <w:r w:rsidR="00063E6A" w:rsidRPr="007E26DA">
        <w:rPr>
          <w:rFonts w:ascii="Arial" w:hAnsi="Arial" w:cs="Arial"/>
          <w:noProof/>
          <w:color w:val="000000"/>
        </w:rPr>
        <w:t xml:space="preserve">nnovación y </w:t>
      </w:r>
      <w:r w:rsidR="00DB6633" w:rsidRPr="007E26DA">
        <w:rPr>
          <w:rFonts w:ascii="Arial" w:hAnsi="Arial" w:cs="Arial"/>
          <w:noProof/>
          <w:color w:val="000000"/>
        </w:rPr>
        <w:t>E</w:t>
      </w:r>
      <w:r w:rsidR="00063E6A" w:rsidRPr="007E26DA">
        <w:rPr>
          <w:rFonts w:ascii="Arial" w:hAnsi="Arial" w:cs="Arial"/>
          <w:noProof/>
          <w:color w:val="000000"/>
        </w:rPr>
        <w:t xml:space="preserve">mpleo del Ayuntamiento de Zaragoza, </w:t>
      </w:r>
      <w:r w:rsidRPr="007E26DA">
        <w:rPr>
          <w:rFonts w:ascii="Arial" w:hAnsi="Arial" w:cs="Arial"/>
          <w:noProof/>
          <w:color w:val="000000"/>
        </w:rPr>
        <w:t xml:space="preserve">por </w:t>
      </w:r>
      <w:r w:rsidR="004320B8" w:rsidRPr="007E26DA">
        <w:rPr>
          <w:rFonts w:ascii="Arial" w:hAnsi="Arial" w:cs="Arial"/>
          <w:noProof/>
          <w:color w:val="000000"/>
        </w:rPr>
        <w:t>nombres</w:t>
      </w:r>
      <w:r w:rsidRPr="007E26DA">
        <w:rPr>
          <w:rFonts w:ascii="Arial" w:hAnsi="Arial" w:cs="Arial"/>
          <w:noProof/>
          <w:color w:val="000000"/>
        </w:rPr>
        <w:t xml:space="preserve"> relevantes del ecosistema regional de emprendimiento, como </w:t>
      </w:r>
      <w:r w:rsidR="00F32AFB" w:rsidRPr="007E26DA">
        <w:rPr>
          <w:rFonts w:ascii="Arial" w:hAnsi="Arial" w:cs="Arial"/>
          <w:noProof/>
          <w:color w:val="000000"/>
        </w:rPr>
        <w:t>Pedro Pardo</w:t>
      </w:r>
      <w:r w:rsidR="007B3E1C" w:rsidRPr="007E26DA">
        <w:rPr>
          <w:rFonts w:ascii="Arial" w:hAnsi="Arial" w:cs="Arial"/>
          <w:noProof/>
          <w:color w:val="000000"/>
        </w:rPr>
        <w:t>,</w:t>
      </w:r>
      <w:r w:rsidR="00695F54" w:rsidRPr="007E26DA">
        <w:rPr>
          <w:rFonts w:ascii="Arial" w:hAnsi="Arial" w:cs="Arial"/>
          <w:noProof/>
          <w:color w:val="000000"/>
        </w:rPr>
        <w:t xml:space="preserve"> </w:t>
      </w:r>
      <w:r w:rsidR="00F32AFB" w:rsidRPr="007E26DA">
        <w:rPr>
          <w:rFonts w:ascii="Arial" w:hAnsi="Arial" w:cs="Arial"/>
          <w:noProof/>
          <w:color w:val="000000"/>
        </w:rPr>
        <w:t xml:space="preserve">del </w:t>
      </w:r>
      <w:r w:rsidR="00695F54" w:rsidRPr="007E26DA">
        <w:rPr>
          <w:rFonts w:ascii="Arial" w:hAnsi="Arial" w:cs="Arial"/>
          <w:noProof/>
          <w:color w:val="000000"/>
        </w:rPr>
        <w:t>IAF</w:t>
      </w:r>
      <w:r w:rsidR="007B3E1C" w:rsidRPr="007E26DA">
        <w:rPr>
          <w:rFonts w:ascii="Arial" w:hAnsi="Arial" w:cs="Arial"/>
          <w:noProof/>
          <w:color w:val="000000"/>
        </w:rPr>
        <w:t>;</w:t>
      </w:r>
      <w:r w:rsidR="00F32AFB" w:rsidRPr="007E26DA">
        <w:rPr>
          <w:rFonts w:ascii="Arial" w:hAnsi="Arial" w:cs="Arial"/>
          <w:noProof/>
          <w:color w:val="000000"/>
        </w:rPr>
        <w:t xml:space="preserve">  </w:t>
      </w:r>
      <w:r w:rsidR="0010394F" w:rsidRPr="007E26DA">
        <w:rPr>
          <w:rFonts w:ascii="Arial" w:hAnsi="Arial" w:cs="Arial"/>
          <w:noProof/>
          <w:color w:val="000000"/>
        </w:rPr>
        <w:t xml:space="preserve">Jessica Fernández, gerente de la Fundación Aragón Emprende, </w:t>
      </w:r>
      <w:r w:rsidR="00F32AFB" w:rsidRPr="007E26DA">
        <w:rPr>
          <w:rFonts w:ascii="Arial" w:hAnsi="Arial" w:cs="Arial"/>
          <w:noProof/>
          <w:color w:val="000000"/>
        </w:rPr>
        <w:t xml:space="preserve">Consuelo González, </w:t>
      </w:r>
      <w:r w:rsidR="007B3E1C" w:rsidRPr="007E26DA">
        <w:rPr>
          <w:rFonts w:ascii="Arial" w:hAnsi="Arial" w:cs="Arial"/>
          <w:noProof/>
          <w:color w:val="000000"/>
        </w:rPr>
        <w:t>c</w:t>
      </w:r>
      <w:r w:rsidR="00695F54" w:rsidRPr="007E26DA">
        <w:rPr>
          <w:rFonts w:ascii="Arial" w:hAnsi="Arial" w:cs="Arial"/>
          <w:noProof/>
          <w:color w:val="000000"/>
        </w:rPr>
        <w:t xml:space="preserve">odirectora </w:t>
      </w:r>
      <w:r w:rsidR="00695F54" w:rsidRPr="007E26DA">
        <w:rPr>
          <w:rFonts w:ascii="Arial" w:hAnsi="Arial" w:cs="Arial"/>
          <w:noProof/>
          <w:color w:val="000000"/>
        </w:rPr>
        <w:lastRenderedPageBreak/>
        <w:t>de la Cátedra Emprender de la Universidad de Zaragoza</w:t>
      </w:r>
      <w:r w:rsidR="007B3E1C" w:rsidRPr="007E26DA">
        <w:rPr>
          <w:rFonts w:ascii="Arial" w:hAnsi="Arial" w:cs="Arial"/>
          <w:noProof/>
          <w:color w:val="000000"/>
        </w:rPr>
        <w:t>;</w:t>
      </w:r>
      <w:r w:rsidR="00695F54" w:rsidRPr="007E26DA">
        <w:rPr>
          <w:rFonts w:ascii="Arial" w:hAnsi="Arial" w:cs="Arial"/>
          <w:noProof/>
          <w:color w:val="000000"/>
        </w:rPr>
        <w:t xml:space="preserve"> </w:t>
      </w:r>
      <w:r w:rsidR="007B3E1C" w:rsidRPr="007E26DA">
        <w:rPr>
          <w:rFonts w:ascii="Arial" w:hAnsi="Arial" w:cs="Arial"/>
          <w:noProof/>
          <w:color w:val="000000"/>
        </w:rPr>
        <w:t>Ó</w:t>
      </w:r>
      <w:r w:rsidR="00F32AFB" w:rsidRPr="007E26DA">
        <w:rPr>
          <w:rFonts w:ascii="Arial" w:hAnsi="Arial" w:cs="Arial"/>
          <w:noProof/>
          <w:color w:val="000000"/>
        </w:rPr>
        <w:t>scar Ib</w:t>
      </w:r>
      <w:r w:rsidR="00695F54" w:rsidRPr="007E26DA">
        <w:rPr>
          <w:rFonts w:ascii="Arial" w:hAnsi="Arial" w:cs="Arial"/>
          <w:noProof/>
          <w:color w:val="000000"/>
        </w:rPr>
        <w:t>á</w:t>
      </w:r>
      <w:r w:rsidR="00F32AFB" w:rsidRPr="007E26DA">
        <w:rPr>
          <w:rFonts w:ascii="Arial" w:hAnsi="Arial" w:cs="Arial"/>
          <w:noProof/>
          <w:color w:val="000000"/>
        </w:rPr>
        <w:t xml:space="preserve">ñez, </w:t>
      </w:r>
      <w:r w:rsidR="007B3E1C" w:rsidRPr="007E26DA">
        <w:rPr>
          <w:rFonts w:ascii="Arial" w:hAnsi="Arial" w:cs="Arial"/>
          <w:noProof/>
          <w:color w:val="000000"/>
        </w:rPr>
        <w:t>d</w:t>
      </w:r>
      <w:r w:rsidR="00F32AFB" w:rsidRPr="007E26DA">
        <w:rPr>
          <w:rFonts w:ascii="Arial" w:hAnsi="Arial" w:cs="Arial"/>
          <w:noProof/>
          <w:color w:val="000000"/>
        </w:rPr>
        <w:t>irector de Emprendimiento de la U</w:t>
      </w:r>
      <w:r w:rsidR="00AC2A94" w:rsidRPr="007E26DA">
        <w:rPr>
          <w:rFonts w:ascii="Arial" w:hAnsi="Arial" w:cs="Arial"/>
          <w:noProof/>
          <w:color w:val="000000"/>
        </w:rPr>
        <w:t>niversidad San Jorge</w:t>
      </w:r>
      <w:r w:rsidR="007B3E1C" w:rsidRPr="007E26DA">
        <w:rPr>
          <w:rFonts w:ascii="Arial" w:hAnsi="Arial" w:cs="Arial"/>
          <w:noProof/>
          <w:color w:val="000000"/>
        </w:rPr>
        <w:t>;</w:t>
      </w:r>
      <w:r w:rsidR="00F32AFB" w:rsidRPr="007E26DA">
        <w:rPr>
          <w:rFonts w:ascii="Arial" w:hAnsi="Arial" w:cs="Arial"/>
          <w:noProof/>
          <w:color w:val="000000"/>
        </w:rPr>
        <w:t xml:space="preserve"> Mercedes Sanagust</w:t>
      </w:r>
      <w:r w:rsidR="00BA217A" w:rsidRPr="007E26DA">
        <w:rPr>
          <w:rFonts w:ascii="Arial" w:hAnsi="Arial" w:cs="Arial"/>
          <w:noProof/>
          <w:color w:val="000000"/>
        </w:rPr>
        <w:t>í</w:t>
      </w:r>
      <w:r w:rsidR="00F32AFB" w:rsidRPr="007E26DA">
        <w:rPr>
          <w:rFonts w:ascii="Arial" w:hAnsi="Arial" w:cs="Arial"/>
          <w:noProof/>
          <w:color w:val="000000"/>
        </w:rPr>
        <w:t xml:space="preserve">n, </w:t>
      </w:r>
      <w:r w:rsidR="00BA217A" w:rsidRPr="007E26DA">
        <w:rPr>
          <w:rFonts w:ascii="Arial" w:hAnsi="Arial" w:cs="Arial"/>
          <w:noProof/>
          <w:color w:val="000000"/>
        </w:rPr>
        <w:t>d</w:t>
      </w:r>
      <w:r w:rsidR="00AC2A94" w:rsidRPr="007E26DA">
        <w:rPr>
          <w:rFonts w:ascii="Arial" w:hAnsi="Arial" w:cs="Arial"/>
          <w:noProof/>
          <w:color w:val="000000"/>
        </w:rPr>
        <w:t>irectora del COE (INAEM)</w:t>
      </w:r>
      <w:r w:rsidR="00BA217A" w:rsidRPr="007E26DA">
        <w:rPr>
          <w:rFonts w:ascii="Arial" w:hAnsi="Arial" w:cs="Arial"/>
          <w:noProof/>
          <w:color w:val="000000"/>
        </w:rPr>
        <w:t>;</w:t>
      </w:r>
      <w:r w:rsidR="00F32AFB" w:rsidRPr="007E26DA">
        <w:rPr>
          <w:rFonts w:ascii="Arial" w:hAnsi="Arial" w:cs="Arial"/>
          <w:noProof/>
          <w:color w:val="000000"/>
        </w:rPr>
        <w:t xml:space="preserve"> </w:t>
      </w:r>
      <w:r w:rsidR="00B513E9">
        <w:rPr>
          <w:rFonts w:ascii="Arial" w:hAnsi="Arial" w:cs="Arial"/>
          <w:noProof/>
          <w:color w:val="000000"/>
        </w:rPr>
        <w:t xml:space="preserve">Inmaculada Avellaneda, de CEOE Aragón, </w:t>
      </w:r>
      <w:r w:rsidR="00CA6ECB">
        <w:rPr>
          <w:rFonts w:ascii="Arial" w:hAnsi="Arial" w:cs="Arial"/>
          <w:noProof/>
          <w:color w:val="000000"/>
        </w:rPr>
        <w:t xml:space="preserve">Maria Sasot, presidenta de Directivas de Aragón, </w:t>
      </w:r>
      <w:r w:rsidR="00F32AFB" w:rsidRPr="007E26DA">
        <w:rPr>
          <w:rFonts w:ascii="Arial" w:hAnsi="Arial" w:cs="Arial"/>
          <w:noProof/>
          <w:color w:val="000000"/>
        </w:rPr>
        <w:t>Fernando Rodrigo, presidente de ADEA</w:t>
      </w:r>
      <w:r w:rsidR="00BA217A" w:rsidRPr="007E26DA">
        <w:rPr>
          <w:rFonts w:ascii="Arial" w:hAnsi="Arial" w:cs="Arial"/>
          <w:noProof/>
          <w:color w:val="000000"/>
        </w:rPr>
        <w:t>;</w:t>
      </w:r>
      <w:r w:rsidR="00F32AFB" w:rsidRPr="007E26DA">
        <w:rPr>
          <w:rFonts w:ascii="Arial" w:hAnsi="Arial" w:cs="Arial"/>
          <w:noProof/>
          <w:color w:val="000000"/>
        </w:rPr>
        <w:t xml:space="preserve"> Ivette Gracia, responsable de Inversiones de SODIAR</w:t>
      </w:r>
      <w:r w:rsidR="00BA217A" w:rsidRPr="007E26DA">
        <w:rPr>
          <w:rFonts w:ascii="Arial" w:hAnsi="Arial" w:cs="Arial"/>
          <w:noProof/>
          <w:color w:val="000000"/>
        </w:rPr>
        <w:t>;</w:t>
      </w:r>
      <w:r w:rsidR="00F32AFB" w:rsidRPr="002979CA">
        <w:t xml:space="preserve"> </w:t>
      </w:r>
      <w:r w:rsidR="00F32AFB" w:rsidRPr="007E26DA">
        <w:rPr>
          <w:rFonts w:ascii="Arial" w:hAnsi="Arial" w:cs="Arial"/>
          <w:noProof/>
          <w:color w:val="000000"/>
        </w:rPr>
        <w:t>Daniel Twal, gerente de ARABAN</w:t>
      </w:r>
      <w:r w:rsidR="00BA217A" w:rsidRPr="007E26DA">
        <w:rPr>
          <w:rFonts w:ascii="Arial" w:hAnsi="Arial" w:cs="Arial"/>
          <w:noProof/>
          <w:color w:val="000000"/>
        </w:rPr>
        <w:t>;</w:t>
      </w:r>
      <w:r w:rsidR="00F32AFB" w:rsidRPr="007E26DA">
        <w:rPr>
          <w:rFonts w:ascii="Arial" w:hAnsi="Arial" w:cs="Arial"/>
          <w:noProof/>
          <w:color w:val="000000"/>
        </w:rPr>
        <w:t xml:space="preserve"> Ulises Gómez Boronat, </w:t>
      </w:r>
      <w:r w:rsidR="00BA217A" w:rsidRPr="007E26DA">
        <w:rPr>
          <w:rFonts w:ascii="Arial" w:hAnsi="Arial" w:cs="Arial"/>
          <w:noProof/>
          <w:color w:val="000000"/>
        </w:rPr>
        <w:t>f</w:t>
      </w:r>
      <w:r w:rsidR="00F32AFB" w:rsidRPr="007E26DA">
        <w:rPr>
          <w:rFonts w:ascii="Arial" w:hAnsi="Arial" w:cs="Arial"/>
          <w:noProof/>
          <w:color w:val="000000"/>
        </w:rPr>
        <w:t>ounder de Zebra Ventures</w:t>
      </w:r>
      <w:r w:rsidR="000E73E5" w:rsidRPr="007E26DA">
        <w:rPr>
          <w:rFonts w:ascii="Arial" w:hAnsi="Arial" w:cs="Arial"/>
          <w:noProof/>
          <w:color w:val="000000"/>
        </w:rPr>
        <w:t>;</w:t>
      </w:r>
      <w:r w:rsidR="00F32AFB" w:rsidRPr="007E26DA">
        <w:rPr>
          <w:rFonts w:ascii="Arial" w:hAnsi="Arial" w:cs="Arial"/>
          <w:noProof/>
          <w:color w:val="000000"/>
        </w:rPr>
        <w:t xml:space="preserve"> Esther Borao, directora general de </w:t>
      </w:r>
      <w:r w:rsidR="00AC2A94" w:rsidRPr="007E26DA">
        <w:rPr>
          <w:rFonts w:ascii="Arial" w:hAnsi="Arial" w:cs="Arial"/>
          <w:noProof/>
          <w:color w:val="000000"/>
        </w:rPr>
        <w:t>ITAINNOVA</w:t>
      </w:r>
      <w:r w:rsidR="000E73E5" w:rsidRPr="007E26DA">
        <w:rPr>
          <w:rFonts w:ascii="Arial" w:hAnsi="Arial" w:cs="Arial"/>
          <w:noProof/>
          <w:color w:val="000000"/>
        </w:rPr>
        <w:t>;</w:t>
      </w:r>
      <w:r w:rsidR="00F32AFB" w:rsidRPr="007E26DA">
        <w:rPr>
          <w:rFonts w:ascii="Arial" w:hAnsi="Arial" w:cs="Arial"/>
          <w:noProof/>
          <w:color w:val="000000"/>
        </w:rPr>
        <w:t xml:space="preserve"> Héctor Barbarin, director de CNTA</w:t>
      </w:r>
      <w:r w:rsidR="000E73E5" w:rsidRPr="007E26DA">
        <w:rPr>
          <w:rFonts w:ascii="Arial" w:hAnsi="Arial" w:cs="Arial"/>
          <w:noProof/>
          <w:color w:val="000000"/>
        </w:rPr>
        <w:t>;</w:t>
      </w:r>
      <w:r w:rsidR="00F32AFB" w:rsidRPr="007E26DA">
        <w:rPr>
          <w:rFonts w:ascii="Arial" w:hAnsi="Arial" w:cs="Arial"/>
          <w:noProof/>
          <w:color w:val="000000"/>
        </w:rPr>
        <w:t xml:space="preserve"> Javier Mart</w:t>
      </w:r>
      <w:r w:rsidR="000E73E5" w:rsidRPr="007E26DA">
        <w:rPr>
          <w:rFonts w:ascii="Arial" w:hAnsi="Arial" w:cs="Arial"/>
          <w:noProof/>
          <w:color w:val="000000"/>
        </w:rPr>
        <w:t>í</w:t>
      </w:r>
      <w:r w:rsidR="00F32AFB" w:rsidRPr="007E26DA">
        <w:rPr>
          <w:rFonts w:ascii="Arial" w:hAnsi="Arial" w:cs="Arial"/>
          <w:noProof/>
          <w:color w:val="000000"/>
        </w:rPr>
        <w:t xml:space="preserve">nez Romero, </w:t>
      </w:r>
      <w:r w:rsidR="000E73E5" w:rsidRPr="007E26DA">
        <w:rPr>
          <w:rFonts w:ascii="Arial" w:hAnsi="Arial" w:cs="Arial"/>
          <w:noProof/>
          <w:color w:val="000000"/>
        </w:rPr>
        <w:t>d</w:t>
      </w:r>
      <w:r w:rsidR="00AC2A94" w:rsidRPr="007E26DA">
        <w:rPr>
          <w:rFonts w:ascii="Arial" w:hAnsi="Arial" w:cs="Arial"/>
          <w:noProof/>
          <w:color w:val="000000"/>
        </w:rPr>
        <w:t xml:space="preserve">irector </w:t>
      </w:r>
      <w:r w:rsidR="000E73E5" w:rsidRPr="007E26DA">
        <w:rPr>
          <w:rFonts w:ascii="Arial" w:hAnsi="Arial" w:cs="Arial"/>
          <w:noProof/>
          <w:color w:val="000000"/>
        </w:rPr>
        <w:t>g</w:t>
      </w:r>
      <w:r w:rsidR="00F32AFB" w:rsidRPr="007E26DA">
        <w:rPr>
          <w:rFonts w:ascii="Arial" w:hAnsi="Arial" w:cs="Arial"/>
          <w:noProof/>
          <w:color w:val="000000"/>
        </w:rPr>
        <w:t>erente de</w:t>
      </w:r>
      <w:r w:rsidR="00AC2A94" w:rsidRPr="007E26DA">
        <w:rPr>
          <w:rFonts w:ascii="Arial" w:hAnsi="Arial" w:cs="Arial"/>
          <w:noProof/>
          <w:color w:val="000000"/>
        </w:rPr>
        <w:t xml:space="preserve"> </w:t>
      </w:r>
      <w:r w:rsidR="00F32AFB" w:rsidRPr="007E26DA">
        <w:rPr>
          <w:rFonts w:ascii="Arial" w:hAnsi="Arial" w:cs="Arial"/>
          <w:noProof/>
          <w:color w:val="000000"/>
        </w:rPr>
        <w:t>CEEI Aragón</w:t>
      </w:r>
      <w:r w:rsidR="000E73E5" w:rsidRPr="007E26DA">
        <w:rPr>
          <w:rFonts w:ascii="Arial" w:hAnsi="Arial" w:cs="Arial"/>
          <w:noProof/>
          <w:color w:val="000000"/>
        </w:rPr>
        <w:t>,</w:t>
      </w:r>
      <w:r w:rsidR="00F32AFB" w:rsidRPr="007E26DA">
        <w:rPr>
          <w:rFonts w:ascii="Arial" w:hAnsi="Arial" w:cs="Arial"/>
          <w:noProof/>
          <w:color w:val="000000"/>
        </w:rPr>
        <w:t xml:space="preserve"> y Mar</w:t>
      </w:r>
      <w:r w:rsidR="00AC2A94" w:rsidRPr="007E26DA">
        <w:rPr>
          <w:rFonts w:ascii="Arial" w:hAnsi="Arial" w:cs="Arial"/>
          <w:noProof/>
          <w:color w:val="000000"/>
        </w:rPr>
        <w:t>í</w:t>
      </w:r>
      <w:r w:rsidR="00F32AFB" w:rsidRPr="007E26DA">
        <w:rPr>
          <w:rFonts w:ascii="Arial" w:hAnsi="Arial" w:cs="Arial"/>
          <w:noProof/>
          <w:color w:val="000000"/>
        </w:rPr>
        <w:t xml:space="preserve">a Lozano, gerente de La Terminal. </w:t>
      </w:r>
    </w:p>
    <w:p w14:paraId="2FA6FFC0" w14:textId="0BCEE9D2" w:rsidR="00211F08" w:rsidRDefault="00F32AFB" w:rsidP="00045618">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2979CA">
        <w:rPr>
          <w:rFonts w:ascii="Arial" w:hAnsi="Arial" w:cs="Arial"/>
          <w:noProof/>
          <w:color w:val="000000"/>
        </w:rPr>
        <w:t>El jurado ha contado también</w:t>
      </w:r>
      <w:r w:rsidR="000E73E5">
        <w:rPr>
          <w:rFonts w:ascii="Arial" w:hAnsi="Arial" w:cs="Arial"/>
          <w:noProof/>
          <w:color w:val="000000"/>
        </w:rPr>
        <w:t xml:space="preserve"> con</w:t>
      </w:r>
      <w:r w:rsidRPr="002979CA">
        <w:rPr>
          <w:rFonts w:ascii="Arial" w:hAnsi="Arial" w:cs="Arial"/>
          <w:noProof/>
          <w:color w:val="000000"/>
        </w:rPr>
        <w:t xml:space="preserve"> </w:t>
      </w:r>
      <w:r w:rsidR="008A3A13" w:rsidRPr="002979CA">
        <w:rPr>
          <w:rFonts w:ascii="Arial" w:hAnsi="Arial" w:cs="Arial"/>
          <w:noProof/>
          <w:color w:val="000000"/>
        </w:rPr>
        <w:t>representantes del tejido empresarial</w:t>
      </w:r>
      <w:r w:rsidR="008A3A13">
        <w:rPr>
          <w:rFonts w:ascii="Arial" w:hAnsi="Arial" w:cs="Arial"/>
          <w:noProof/>
          <w:color w:val="000000"/>
        </w:rPr>
        <w:t xml:space="preserve"> aragon</w:t>
      </w:r>
      <w:r w:rsidR="000E73E5">
        <w:rPr>
          <w:rFonts w:ascii="Arial" w:hAnsi="Arial" w:cs="Arial"/>
          <w:noProof/>
          <w:color w:val="000000"/>
        </w:rPr>
        <w:t>é</w:t>
      </w:r>
      <w:r w:rsidR="008A3A13">
        <w:rPr>
          <w:rFonts w:ascii="Arial" w:hAnsi="Arial" w:cs="Arial"/>
          <w:noProof/>
          <w:color w:val="000000"/>
        </w:rPr>
        <w:t>s</w:t>
      </w:r>
      <w:r w:rsidR="000E73E5">
        <w:rPr>
          <w:rFonts w:ascii="Arial" w:hAnsi="Arial" w:cs="Arial"/>
          <w:noProof/>
          <w:color w:val="000000"/>
        </w:rPr>
        <w:t xml:space="preserve"> como</w:t>
      </w:r>
      <w:r w:rsidR="008A3A13">
        <w:rPr>
          <w:rFonts w:ascii="Arial" w:hAnsi="Arial" w:cs="Arial"/>
          <w:noProof/>
          <w:color w:val="000000"/>
        </w:rPr>
        <w:t xml:space="preserve"> </w:t>
      </w:r>
      <w:r w:rsidR="008A3A13" w:rsidRPr="008A3A13">
        <w:rPr>
          <w:rFonts w:ascii="Arial" w:hAnsi="Arial" w:cs="Arial"/>
          <w:noProof/>
          <w:color w:val="000000"/>
        </w:rPr>
        <w:t>Félix Gil</w:t>
      </w:r>
      <w:r w:rsidR="008A3A13">
        <w:rPr>
          <w:rFonts w:ascii="Arial" w:hAnsi="Arial" w:cs="Arial"/>
          <w:noProof/>
          <w:color w:val="000000"/>
        </w:rPr>
        <w:t xml:space="preserve">, CEO de </w:t>
      </w:r>
      <w:r w:rsidR="008A3A13" w:rsidRPr="008A3A13">
        <w:rPr>
          <w:rFonts w:ascii="Arial" w:hAnsi="Arial" w:cs="Arial"/>
          <w:noProof/>
          <w:color w:val="000000"/>
        </w:rPr>
        <w:t>Integra</w:t>
      </w:r>
      <w:r w:rsidR="00A70153">
        <w:rPr>
          <w:rFonts w:ascii="Arial" w:hAnsi="Arial" w:cs="Arial"/>
          <w:noProof/>
          <w:color w:val="000000"/>
        </w:rPr>
        <w:t>;</w:t>
      </w:r>
      <w:r w:rsidR="008A3A13">
        <w:rPr>
          <w:rFonts w:ascii="Arial" w:hAnsi="Arial" w:cs="Arial"/>
          <w:noProof/>
          <w:color w:val="000000"/>
        </w:rPr>
        <w:t xml:space="preserve"> </w:t>
      </w:r>
      <w:r w:rsidR="008A3A13" w:rsidRPr="008A3A13">
        <w:rPr>
          <w:rFonts w:ascii="Arial" w:hAnsi="Arial" w:cs="Arial"/>
          <w:noProof/>
          <w:color w:val="000000"/>
        </w:rPr>
        <w:t>María Lópe</w:t>
      </w:r>
      <w:r w:rsidR="008A3A13">
        <w:rPr>
          <w:rFonts w:ascii="Arial" w:hAnsi="Arial" w:cs="Arial"/>
          <w:noProof/>
          <w:color w:val="000000"/>
        </w:rPr>
        <w:t xml:space="preserve">z, CEO y </w:t>
      </w:r>
      <w:r w:rsidR="00A70153">
        <w:rPr>
          <w:rFonts w:ascii="Arial" w:hAnsi="Arial" w:cs="Arial"/>
          <w:noProof/>
          <w:color w:val="000000"/>
        </w:rPr>
        <w:t>f</w:t>
      </w:r>
      <w:r w:rsidR="008A3A13">
        <w:rPr>
          <w:rFonts w:ascii="Arial" w:hAnsi="Arial" w:cs="Arial"/>
          <w:noProof/>
          <w:color w:val="000000"/>
        </w:rPr>
        <w:t xml:space="preserve">ounder de </w:t>
      </w:r>
      <w:r w:rsidR="008A3A13" w:rsidRPr="008A3A13">
        <w:rPr>
          <w:rFonts w:ascii="Arial" w:hAnsi="Arial" w:cs="Arial"/>
          <w:noProof/>
          <w:color w:val="000000"/>
        </w:rPr>
        <w:t>Bitbrain</w:t>
      </w:r>
      <w:r w:rsidR="00A70153">
        <w:rPr>
          <w:rFonts w:ascii="Arial" w:hAnsi="Arial" w:cs="Arial"/>
          <w:noProof/>
          <w:color w:val="000000"/>
        </w:rPr>
        <w:t>;</w:t>
      </w:r>
      <w:r w:rsidR="008A3A13">
        <w:rPr>
          <w:rFonts w:ascii="Arial" w:hAnsi="Arial" w:cs="Arial"/>
          <w:noProof/>
          <w:color w:val="000000"/>
        </w:rPr>
        <w:t xml:space="preserve"> </w:t>
      </w:r>
      <w:r w:rsidR="008A3A13" w:rsidRPr="008A3A13">
        <w:rPr>
          <w:rFonts w:ascii="Arial" w:hAnsi="Arial" w:cs="Arial"/>
          <w:noProof/>
          <w:color w:val="000000"/>
        </w:rPr>
        <w:t>Ricardo Tayar</w:t>
      </w:r>
      <w:r w:rsidR="008A3A13">
        <w:rPr>
          <w:rFonts w:ascii="Arial" w:hAnsi="Arial" w:cs="Arial"/>
          <w:noProof/>
          <w:color w:val="000000"/>
        </w:rPr>
        <w:t xml:space="preserve">, CEO y </w:t>
      </w:r>
      <w:r w:rsidR="00A70153">
        <w:rPr>
          <w:rFonts w:ascii="Arial" w:hAnsi="Arial" w:cs="Arial"/>
          <w:noProof/>
          <w:color w:val="000000"/>
        </w:rPr>
        <w:t>f</w:t>
      </w:r>
      <w:r w:rsidR="008A3A13">
        <w:rPr>
          <w:rFonts w:ascii="Arial" w:hAnsi="Arial" w:cs="Arial"/>
          <w:noProof/>
          <w:color w:val="000000"/>
        </w:rPr>
        <w:t xml:space="preserve">ounder de </w:t>
      </w:r>
      <w:r w:rsidR="008A3A13" w:rsidRPr="008A3A13">
        <w:rPr>
          <w:rFonts w:ascii="Arial" w:hAnsi="Arial" w:cs="Arial"/>
          <w:noProof/>
          <w:color w:val="000000"/>
        </w:rPr>
        <w:t>Flat 101</w:t>
      </w:r>
      <w:r w:rsidR="00A70153">
        <w:rPr>
          <w:rFonts w:ascii="Arial" w:hAnsi="Arial" w:cs="Arial"/>
          <w:noProof/>
          <w:color w:val="000000"/>
        </w:rPr>
        <w:t>;</w:t>
      </w:r>
      <w:r w:rsidR="008A3A13">
        <w:rPr>
          <w:rFonts w:ascii="Arial" w:hAnsi="Arial" w:cs="Arial"/>
          <w:noProof/>
          <w:color w:val="000000"/>
        </w:rPr>
        <w:t xml:space="preserve"> </w:t>
      </w:r>
      <w:r w:rsidR="008A3A13" w:rsidRPr="008A3A13">
        <w:rPr>
          <w:rFonts w:ascii="Arial" w:hAnsi="Arial" w:cs="Arial"/>
          <w:noProof/>
          <w:color w:val="000000"/>
        </w:rPr>
        <w:t>Carmen Urbano</w:t>
      </w:r>
      <w:r w:rsidR="008A3A13">
        <w:rPr>
          <w:rFonts w:ascii="Arial" w:hAnsi="Arial" w:cs="Arial"/>
          <w:noProof/>
          <w:color w:val="000000"/>
        </w:rPr>
        <w:t xml:space="preserve">, CEO de </w:t>
      </w:r>
      <w:r w:rsidR="008A3A13" w:rsidRPr="008A3A13">
        <w:rPr>
          <w:rFonts w:ascii="Arial" w:hAnsi="Arial" w:cs="Arial"/>
          <w:noProof/>
          <w:color w:val="000000"/>
        </w:rPr>
        <w:t>Querqus Sustainable Packaging</w:t>
      </w:r>
      <w:r w:rsidR="00A70153">
        <w:rPr>
          <w:rFonts w:ascii="Arial" w:hAnsi="Arial" w:cs="Arial"/>
          <w:noProof/>
          <w:color w:val="000000"/>
        </w:rPr>
        <w:t>,</w:t>
      </w:r>
      <w:r w:rsidR="008A3A13">
        <w:rPr>
          <w:rFonts w:ascii="Arial" w:hAnsi="Arial" w:cs="Arial"/>
          <w:noProof/>
          <w:color w:val="000000"/>
        </w:rPr>
        <w:t xml:space="preserve"> y Alba </w:t>
      </w:r>
      <w:r w:rsidR="00063E6A">
        <w:rPr>
          <w:rFonts w:ascii="Arial" w:hAnsi="Arial" w:cs="Arial"/>
          <w:noProof/>
          <w:color w:val="000000"/>
        </w:rPr>
        <w:t>Garc</w:t>
      </w:r>
      <w:r w:rsidR="00A70153">
        <w:rPr>
          <w:rFonts w:ascii="Arial" w:hAnsi="Arial" w:cs="Arial"/>
          <w:noProof/>
          <w:color w:val="000000"/>
        </w:rPr>
        <w:t>í</w:t>
      </w:r>
      <w:r w:rsidR="00063E6A">
        <w:rPr>
          <w:rFonts w:ascii="Arial" w:hAnsi="Arial" w:cs="Arial"/>
          <w:noProof/>
          <w:color w:val="000000"/>
        </w:rPr>
        <w:t>a</w:t>
      </w:r>
      <w:r w:rsidR="008A3A13">
        <w:rPr>
          <w:rFonts w:ascii="Arial" w:hAnsi="Arial" w:cs="Arial"/>
          <w:noProof/>
          <w:color w:val="000000"/>
        </w:rPr>
        <w:t>, respnsable de Innovaci</w:t>
      </w:r>
      <w:r w:rsidR="00A70153">
        <w:rPr>
          <w:rFonts w:ascii="Arial" w:hAnsi="Arial" w:cs="Arial"/>
          <w:noProof/>
          <w:color w:val="000000"/>
        </w:rPr>
        <w:t>ó</w:t>
      </w:r>
      <w:r w:rsidR="008A3A13">
        <w:rPr>
          <w:rFonts w:ascii="Arial" w:hAnsi="Arial" w:cs="Arial"/>
          <w:noProof/>
          <w:color w:val="000000"/>
        </w:rPr>
        <w:t xml:space="preserve">n en Piensos Costa. </w:t>
      </w:r>
      <w:r>
        <w:rPr>
          <w:rFonts w:ascii="Arial" w:hAnsi="Arial" w:cs="Arial"/>
          <w:noProof/>
          <w:color w:val="000000"/>
        </w:rPr>
        <w:t>A</w:t>
      </w:r>
      <w:r w:rsidR="007B35FB">
        <w:rPr>
          <w:rFonts w:ascii="Arial" w:hAnsi="Arial" w:cs="Arial"/>
          <w:noProof/>
          <w:color w:val="000000"/>
        </w:rPr>
        <w:t>demás,</w:t>
      </w:r>
      <w:r w:rsidR="00680E2C">
        <w:rPr>
          <w:rFonts w:ascii="Arial" w:hAnsi="Arial" w:cs="Arial"/>
          <w:noProof/>
          <w:color w:val="000000"/>
        </w:rPr>
        <w:t xml:space="preserve"> </w:t>
      </w:r>
      <w:r w:rsidR="00C87457">
        <w:rPr>
          <w:rFonts w:ascii="Arial" w:hAnsi="Arial" w:cs="Arial"/>
          <w:noProof/>
          <w:color w:val="000000"/>
        </w:rPr>
        <w:t>ha contado</w:t>
      </w:r>
      <w:r w:rsidR="00C87457" w:rsidRPr="00C87457">
        <w:rPr>
          <w:rFonts w:ascii="Arial" w:hAnsi="Arial" w:cs="Arial"/>
          <w:noProof/>
          <w:color w:val="000000"/>
        </w:rPr>
        <w:t xml:space="preserve"> con la presencia de </w:t>
      </w:r>
      <w:r w:rsidR="008A3A13">
        <w:rPr>
          <w:rFonts w:ascii="Arial" w:hAnsi="Arial" w:cs="Arial"/>
          <w:noProof/>
          <w:color w:val="000000"/>
        </w:rPr>
        <w:t xml:space="preserve">Asier Villafranca, CEO y Founder de Zepren Solutions, </w:t>
      </w:r>
      <w:r w:rsidR="00C87457" w:rsidRPr="00C87457">
        <w:rPr>
          <w:rFonts w:ascii="Arial" w:hAnsi="Arial" w:cs="Arial"/>
          <w:noProof/>
          <w:color w:val="000000"/>
        </w:rPr>
        <w:t xml:space="preserve"> ganador de </w:t>
      </w:r>
      <w:r w:rsidR="00063E6A">
        <w:rPr>
          <w:rFonts w:ascii="Arial" w:hAnsi="Arial" w:cs="Arial"/>
          <w:noProof/>
          <w:color w:val="000000"/>
        </w:rPr>
        <w:t>premios Emprende XXI en 2024</w:t>
      </w:r>
      <w:r w:rsidR="00C87457" w:rsidRPr="00C87457">
        <w:rPr>
          <w:rFonts w:ascii="Arial" w:hAnsi="Arial" w:cs="Arial"/>
          <w:noProof/>
          <w:color w:val="000000"/>
        </w:rPr>
        <w:t xml:space="preserve">, </w:t>
      </w:r>
      <w:r w:rsidR="00063E6A">
        <w:rPr>
          <w:rFonts w:ascii="Arial" w:hAnsi="Arial" w:cs="Arial"/>
          <w:noProof/>
          <w:color w:val="000000"/>
        </w:rPr>
        <w:t>Javier Tejero, CEO y co-founder de CROPI</w:t>
      </w:r>
      <w:r w:rsidR="006E1E2D">
        <w:rPr>
          <w:rFonts w:ascii="Arial" w:hAnsi="Arial" w:cs="Arial"/>
          <w:noProof/>
          <w:color w:val="000000"/>
        </w:rPr>
        <w:t>,</w:t>
      </w:r>
      <w:r w:rsidR="00063E6A">
        <w:rPr>
          <w:rFonts w:ascii="Arial" w:hAnsi="Arial" w:cs="Arial"/>
          <w:noProof/>
          <w:color w:val="000000"/>
        </w:rPr>
        <w:t xml:space="preserve"> ganador en la edici</w:t>
      </w:r>
      <w:r w:rsidR="006E1E2D">
        <w:rPr>
          <w:rFonts w:ascii="Arial" w:hAnsi="Arial" w:cs="Arial"/>
          <w:noProof/>
          <w:color w:val="000000"/>
        </w:rPr>
        <w:t>ó</w:t>
      </w:r>
      <w:r w:rsidR="00063E6A">
        <w:rPr>
          <w:rFonts w:ascii="Arial" w:hAnsi="Arial" w:cs="Arial"/>
          <w:noProof/>
          <w:color w:val="000000"/>
        </w:rPr>
        <w:t>n de 2023</w:t>
      </w:r>
      <w:r w:rsidR="006E1E2D">
        <w:rPr>
          <w:rFonts w:ascii="Arial" w:hAnsi="Arial" w:cs="Arial"/>
          <w:noProof/>
          <w:color w:val="000000"/>
        </w:rPr>
        <w:t>,</w:t>
      </w:r>
      <w:r w:rsidR="00063E6A">
        <w:rPr>
          <w:rFonts w:ascii="Arial" w:hAnsi="Arial" w:cs="Arial"/>
          <w:noProof/>
          <w:color w:val="000000"/>
        </w:rPr>
        <w:t xml:space="preserve"> y Marta Burillo, CEO Moso 3D, ganadora en 2022</w:t>
      </w:r>
      <w:r w:rsidR="006E1E2D">
        <w:rPr>
          <w:rFonts w:ascii="Arial" w:hAnsi="Arial" w:cs="Arial"/>
          <w:noProof/>
          <w:color w:val="000000"/>
        </w:rPr>
        <w:t>.</w:t>
      </w:r>
      <w:r w:rsidR="00063E6A">
        <w:rPr>
          <w:rFonts w:ascii="Arial" w:hAnsi="Arial" w:cs="Arial"/>
          <w:noProof/>
          <w:color w:val="000000"/>
        </w:rPr>
        <w:t xml:space="preserve"> </w:t>
      </w:r>
    </w:p>
    <w:p w14:paraId="01A6ABB9" w14:textId="323B8DAA" w:rsidR="00063E6A" w:rsidRDefault="00045618" w:rsidP="00063E6A">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E820B8">
        <w:rPr>
          <w:rFonts w:ascii="Arial" w:hAnsi="Arial" w:cs="Arial"/>
          <w:noProof/>
          <w:color w:val="000000"/>
        </w:rPr>
        <w:t xml:space="preserve">Además, durante el acto ha </w:t>
      </w:r>
      <w:r w:rsidRPr="003374D3">
        <w:rPr>
          <w:rFonts w:ascii="Arial" w:hAnsi="Arial" w:cs="Arial"/>
          <w:noProof/>
          <w:color w:val="000000"/>
        </w:rPr>
        <w:t xml:space="preserve">tenido lugar un coloquio en el que </w:t>
      </w:r>
      <w:r w:rsidR="00063E6A" w:rsidRPr="003374D3">
        <w:rPr>
          <w:rFonts w:ascii="Arial" w:hAnsi="Arial" w:cs="Arial"/>
          <w:noProof/>
          <w:color w:val="000000"/>
        </w:rPr>
        <w:t xml:space="preserve">Asier Villafranca </w:t>
      </w:r>
      <w:r w:rsidRPr="003374D3">
        <w:rPr>
          <w:rFonts w:ascii="Arial" w:hAnsi="Arial" w:cs="Arial"/>
          <w:noProof/>
          <w:color w:val="000000"/>
        </w:rPr>
        <w:t xml:space="preserve"> </w:t>
      </w:r>
      <w:r w:rsidR="00063E6A" w:rsidRPr="003374D3">
        <w:rPr>
          <w:rFonts w:ascii="Arial" w:hAnsi="Arial" w:cs="Arial"/>
          <w:noProof/>
          <w:color w:val="000000"/>
        </w:rPr>
        <w:t>CEO</w:t>
      </w:r>
      <w:r w:rsidR="00063E6A">
        <w:rPr>
          <w:rFonts w:ascii="Arial" w:hAnsi="Arial" w:cs="Arial"/>
          <w:noProof/>
          <w:color w:val="000000"/>
        </w:rPr>
        <w:t xml:space="preserve"> y </w:t>
      </w:r>
      <w:r w:rsidR="00984F9E">
        <w:rPr>
          <w:rFonts w:ascii="Arial" w:hAnsi="Arial" w:cs="Arial"/>
          <w:noProof/>
          <w:color w:val="000000"/>
        </w:rPr>
        <w:t>f</w:t>
      </w:r>
      <w:r w:rsidR="00063E6A">
        <w:rPr>
          <w:rFonts w:ascii="Arial" w:hAnsi="Arial" w:cs="Arial"/>
          <w:noProof/>
          <w:color w:val="000000"/>
        </w:rPr>
        <w:t>ounder de Zepren Solutions</w:t>
      </w:r>
      <w:r w:rsidR="003374D3">
        <w:rPr>
          <w:rFonts w:ascii="Arial" w:hAnsi="Arial" w:cs="Arial"/>
          <w:noProof/>
          <w:color w:val="000000"/>
        </w:rPr>
        <w:t xml:space="preserve"> y</w:t>
      </w:r>
      <w:r w:rsidR="00063E6A">
        <w:rPr>
          <w:rFonts w:ascii="Arial" w:hAnsi="Arial" w:cs="Arial"/>
          <w:noProof/>
          <w:color w:val="000000"/>
        </w:rPr>
        <w:t xml:space="preserve"> </w:t>
      </w:r>
      <w:r w:rsidR="00063E6A" w:rsidRPr="00C87457">
        <w:rPr>
          <w:rFonts w:ascii="Arial" w:hAnsi="Arial" w:cs="Arial"/>
          <w:noProof/>
          <w:color w:val="000000"/>
        </w:rPr>
        <w:t xml:space="preserve">ganador de </w:t>
      </w:r>
      <w:r w:rsidR="00984F9E">
        <w:rPr>
          <w:rFonts w:ascii="Arial" w:hAnsi="Arial" w:cs="Arial"/>
          <w:noProof/>
          <w:color w:val="000000"/>
        </w:rPr>
        <w:t>P</w:t>
      </w:r>
      <w:r w:rsidR="00063E6A">
        <w:rPr>
          <w:rFonts w:ascii="Arial" w:hAnsi="Arial" w:cs="Arial"/>
          <w:noProof/>
          <w:color w:val="000000"/>
        </w:rPr>
        <w:t>remios EmprendeXXI en 2024,</w:t>
      </w:r>
      <w:r w:rsidRPr="00E820B8">
        <w:rPr>
          <w:rFonts w:ascii="Arial" w:hAnsi="Arial" w:cs="Arial"/>
          <w:noProof/>
          <w:color w:val="000000"/>
        </w:rPr>
        <w:t xml:space="preserve"> ha reflexionado sobre la evolución de su proyecto empresarial</w:t>
      </w:r>
      <w:r w:rsidR="00063E6A">
        <w:rPr>
          <w:rFonts w:ascii="Arial" w:hAnsi="Arial" w:cs="Arial"/>
          <w:noProof/>
          <w:color w:val="000000"/>
        </w:rPr>
        <w:t xml:space="preserve">, su experiencia en esta iniciativa </w:t>
      </w:r>
      <w:r w:rsidRPr="00E820B8">
        <w:rPr>
          <w:rFonts w:ascii="Arial" w:hAnsi="Arial" w:cs="Arial"/>
          <w:noProof/>
          <w:color w:val="000000"/>
        </w:rPr>
        <w:t>y la importancia del galardón</w:t>
      </w:r>
      <w:r w:rsidR="00063E6A">
        <w:rPr>
          <w:rFonts w:ascii="Arial" w:hAnsi="Arial" w:cs="Arial"/>
          <w:noProof/>
          <w:color w:val="000000"/>
        </w:rPr>
        <w:t>,</w:t>
      </w:r>
      <w:r w:rsidRPr="00E820B8">
        <w:rPr>
          <w:rFonts w:ascii="Arial" w:hAnsi="Arial" w:cs="Arial"/>
          <w:noProof/>
          <w:color w:val="000000"/>
        </w:rPr>
        <w:t xml:space="preserve"> con el director de DayOne de la territorial Ebro de CaixaBank, Javier Larrañaga.</w:t>
      </w:r>
      <w:r w:rsidR="00063E6A" w:rsidRPr="00063E6A">
        <w:rPr>
          <w:rFonts w:ascii="Arial" w:hAnsi="Arial" w:cs="Arial"/>
          <w:noProof/>
          <w:color w:val="000000"/>
        </w:rPr>
        <w:t xml:space="preserve"> </w:t>
      </w:r>
    </w:p>
    <w:p w14:paraId="7B1E8059" w14:textId="72168084" w:rsidR="00A769BD" w:rsidRDefault="00A769BD" w:rsidP="00045618">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p>
    <w:p w14:paraId="67DF5118" w14:textId="19A840EE" w:rsidR="00465653" w:rsidRPr="005754E6" w:rsidRDefault="0002317A" w:rsidP="00CE20C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Reconocimiento a la innovación</w:t>
      </w:r>
    </w:p>
    <w:p w14:paraId="118EB0A7" w14:textId="72FDC483" w:rsidR="005754E6" w:rsidRPr="00883EAC" w:rsidRDefault="005754E6" w:rsidP="0020321A">
      <w:pPr>
        <w:widowControl w:val="0"/>
        <w:suppressAutoHyphens/>
        <w:autoSpaceDE w:val="0"/>
        <w:autoSpaceDN w:val="0"/>
        <w:adjustRightInd w:val="0"/>
        <w:spacing w:before="170" w:line="276" w:lineRule="auto"/>
        <w:ind w:left="-426" w:right="-568"/>
        <w:jc w:val="both"/>
        <w:textAlignment w:val="center"/>
        <w:rPr>
          <w:rFonts w:ascii="Arial" w:hAnsi="Arial" w:cs="Arial"/>
          <w:noProof/>
        </w:rPr>
      </w:pPr>
      <w:r>
        <w:rPr>
          <w:rFonts w:ascii="Arial" w:hAnsi="Arial" w:cs="Arial"/>
          <w:noProof/>
          <w:color w:val="000000"/>
        </w:rPr>
        <w:t xml:space="preserve">Gracias a </w:t>
      </w:r>
      <w:r w:rsidR="00020EAB">
        <w:rPr>
          <w:rFonts w:ascii="Arial" w:hAnsi="Arial" w:cs="Arial"/>
          <w:noProof/>
          <w:color w:val="000000"/>
        </w:rPr>
        <w:t>esta distinción</w:t>
      </w:r>
      <w:r>
        <w:rPr>
          <w:rFonts w:ascii="Arial" w:hAnsi="Arial" w:cs="Arial"/>
          <w:noProof/>
          <w:color w:val="000000"/>
        </w:rPr>
        <w:t xml:space="preserve">, </w:t>
      </w:r>
      <w:r w:rsidR="00A51083" w:rsidRPr="00A51083">
        <w:rPr>
          <w:rFonts w:ascii="Arial" w:hAnsi="Arial" w:cs="Arial"/>
          <w:noProof/>
          <w:color w:val="000000"/>
        </w:rPr>
        <w:t xml:space="preserve">EXXN Engineering, </w:t>
      </w:r>
      <w:r>
        <w:rPr>
          <w:rFonts w:ascii="Arial" w:hAnsi="Arial" w:cs="Arial"/>
          <w:noProof/>
          <w:color w:val="000000"/>
        </w:rPr>
        <w:t xml:space="preserve">ha recibido un premio en metálico de 6.000 euros. </w:t>
      </w:r>
      <w:r w:rsidRPr="00883EAC">
        <w:rPr>
          <w:rFonts w:ascii="Arial" w:hAnsi="Arial" w:cs="Arial"/>
          <w:noProof/>
        </w:rPr>
        <w:t xml:space="preserve">Además, la compañía tendrá acceso a un programa de </w:t>
      </w:r>
      <w:r w:rsidR="00883EAC" w:rsidRPr="00883EAC">
        <w:rPr>
          <w:rFonts w:ascii="Arial" w:hAnsi="Arial" w:cs="Arial"/>
          <w:noProof/>
        </w:rPr>
        <w:t>acompañamiento internacional, que incluye</w:t>
      </w:r>
      <w:r w:rsidR="0020321A">
        <w:rPr>
          <w:rFonts w:ascii="Arial" w:hAnsi="Arial" w:cs="Arial"/>
          <w:noProof/>
        </w:rPr>
        <w:t xml:space="preserve"> d</w:t>
      </w:r>
      <w:r w:rsidR="0020321A" w:rsidRPr="0020321A">
        <w:rPr>
          <w:rFonts w:ascii="Arial" w:hAnsi="Arial" w:cs="Arial"/>
          <w:noProof/>
        </w:rPr>
        <w:t xml:space="preserve">iversas formaciones y conexiones con </w:t>
      </w:r>
      <w:r w:rsidR="0020321A" w:rsidRPr="009B3AFE">
        <w:rPr>
          <w:rFonts w:ascii="Arial" w:hAnsi="Arial" w:cs="Arial"/>
          <w:i/>
          <w:iCs/>
          <w:noProof/>
        </w:rPr>
        <w:t>partners</w:t>
      </w:r>
      <w:r w:rsidR="0020321A" w:rsidRPr="0020321A">
        <w:rPr>
          <w:rFonts w:ascii="Arial" w:hAnsi="Arial" w:cs="Arial"/>
          <w:noProof/>
        </w:rPr>
        <w:t xml:space="preserve"> internaci</w:t>
      </w:r>
      <w:r w:rsidR="0020321A">
        <w:rPr>
          <w:rFonts w:ascii="Arial" w:hAnsi="Arial" w:cs="Arial"/>
          <w:noProof/>
        </w:rPr>
        <w:t>ona</w:t>
      </w:r>
      <w:r w:rsidR="0020321A" w:rsidRPr="0020321A">
        <w:rPr>
          <w:rFonts w:ascii="Arial" w:hAnsi="Arial" w:cs="Arial"/>
          <w:noProof/>
        </w:rPr>
        <w:t>les durante varios días en Berlín,</w:t>
      </w:r>
      <w:r w:rsidR="0020321A">
        <w:rPr>
          <w:rFonts w:ascii="Arial" w:hAnsi="Arial" w:cs="Arial"/>
          <w:noProof/>
        </w:rPr>
        <w:t xml:space="preserve"> </w:t>
      </w:r>
      <w:r w:rsidR="00883EAC" w:rsidRPr="00883EAC">
        <w:rPr>
          <w:rFonts w:ascii="Arial" w:hAnsi="Arial" w:cs="Arial"/>
          <w:noProof/>
        </w:rPr>
        <w:t>en colaboración con ESADE</w:t>
      </w:r>
      <w:r w:rsidRPr="00883EAC">
        <w:rPr>
          <w:rFonts w:ascii="Arial" w:hAnsi="Arial" w:cs="Arial"/>
          <w:noProof/>
        </w:rPr>
        <w:t>.</w:t>
      </w:r>
      <w:r w:rsidR="0002317A" w:rsidRPr="00883EAC">
        <w:rPr>
          <w:rFonts w:ascii="Arial" w:hAnsi="Arial" w:cs="Arial"/>
          <w:noProof/>
        </w:rPr>
        <w:t xml:space="preserve"> </w:t>
      </w:r>
      <w:r w:rsidR="00A51083" w:rsidRPr="00A51083">
        <w:rPr>
          <w:rFonts w:ascii="Arial" w:hAnsi="Arial" w:cs="Arial"/>
          <w:noProof/>
          <w:color w:val="000000"/>
        </w:rPr>
        <w:t xml:space="preserve">EXXN Engineering, </w:t>
      </w:r>
      <w:r w:rsidRPr="00883EAC">
        <w:rPr>
          <w:rFonts w:ascii="Arial" w:hAnsi="Arial" w:cs="Arial"/>
          <w:noProof/>
        </w:rPr>
        <w:t xml:space="preserve"> también tendrá la oportunidad de participar en los Investors Day EmprendeXXI, unas jornadas durante las cuales podrá mantener contacto con</w:t>
      </w:r>
      <w:r w:rsidR="006C011A" w:rsidRPr="00883EAC">
        <w:rPr>
          <w:rFonts w:ascii="Arial" w:hAnsi="Arial" w:cs="Arial"/>
          <w:noProof/>
        </w:rPr>
        <w:t xml:space="preserve"> el ecosistema</w:t>
      </w:r>
      <w:r w:rsidRPr="00883EAC">
        <w:rPr>
          <w:rFonts w:ascii="Arial" w:hAnsi="Arial" w:cs="Arial"/>
          <w:noProof/>
        </w:rPr>
        <w:t xml:space="preserve"> inversor y empresas</w:t>
      </w:r>
      <w:r w:rsidR="006C011A" w:rsidRPr="00883EAC">
        <w:rPr>
          <w:rFonts w:ascii="Arial" w:hAnsi="Arial" w:cs="Arial"/>
          <w:noProof/>
        </w:rPr>
        <w:t xml:space="preserve"> interesadas</w:t>
      </w:r>
      <w:r w:rsidRPr="00883EAC">
        <w:rPr>
          <w:rFonts w:ascii="Arial" w:hAnsi="Arial" w:cs="Arial"/>
          <w:noProof/>
        </w:rPr>
        <w:t xml:space="preserve"> en colaborar con el </w:t>
      </w:r>
      <w:r w:rsidR="006C011A" w:rsidRPr="00883EAC">
        <w:rPr>
          <w:rFonts w:ascii="Arial" w:hAnsi="Arial" w:cs="Arial"/>
          <w:noProof/>
        </w:rPr>
        <w:t>emprendimiento</w:t>
      </w:r>
      <w:r w:rsidRPr="00883EAC">
        <w:rPr>
          <w:rFonts w:ascii="Arial" w:hAnsi="Arial" w:cs="Arial"/>
          <w:noProof/>
        </w:rPr>
        <w:t>.</w:t>
      </w:r>
    </w:p>
    <w:p w14:paraId="1D8D67EB" w14:textId="35E71167" w:rsidR="005754E6" w:rsidRPr="00883EAC" w:rsidRDefault="00020EAB" w:rsidP="005754E6">
      <w:pPr>
        <w:widowControl w:val="0"/>
        <w:suppressAutoHyphens/>
        <w:autoSpaceDE w:val="0"/>
        <w:autoSpaceDN w:val="0"/>
        <w:adjustRightInd w:val="0"/>
        <w:spacing w:before="170" w:line="276" w:lineRule="auto"/>
        <w:ind w:left="-426" w:right="-568"/>
        <w:jc w:val="both"/>
        <w:textAlignment w:val="center"/>
        <w:rPr>
          <w:rFonts w:ascii="Arial" w:hAnsi="Arial" w:cs="Arial"/>
          <w:bCs/>
        </w:rPr>
      </w:pPr>
      <w:r w:rsidRPr="00883EAC">
        <w:rPr>
          <w:rFonts w:ascii="Arial" w:hAnsi="Arial" w:cs="Arial"/>
          <w:bCs/>
        </w:rPr>
        <w:t>En paralelo</w:t>
      </w:r>
      <w:r w:rsidR="0002317A" w:rsidRPr="00883EAC">
        <w:rPr>
          <w:rFonts w:ascii="Arial" w:hAnsi="Arial" w:cs="Arial"/>
          <w:bCs/>
        </w:rPr>
        <w:t>, l</w:t>
      </w:r>
      <w:r w:rsidR="005754E6" w:rsidRPr="00883EAC">
        <w:rPr>
          <w:rFonts w:ascii="Arial" w:hAnsi="Arial" w:cs="Arial"/>
          <w:bCs/>
        </w:rPr>
        <w:t xml:space="preserve">a </w:t>
      </w:r>
      <w:r w:rsidR="001B010B" w:rsidRPr="00883EAC">
        <w:rPr>
          <w:rFonts w:ascii="Arial" w:hAnsi="Arial" w:cs="Arial"/>
          <w:bCs/>
        </w:rPr>
        <w:t>compañía</w:t>
      </w:r>
      <w:r w:rsidR="005754E6" w:rsidRPr="00883EAC">
        <w:rPr>
          <w:rFonts w:ascii="Arial" w:hAnsi="Arial" w:cs="Arial"/>
          <w:bCs/>
        </w:rPr>
        <w:t xml:space="preserve"> formará parte de la comunidad </w:t>
      </w:r>
      <w:proofErr w:type="spellStart"/>
      <w:r w:rsidR="005754E6" w:rsidRPr="00883EAC">
        <w:rPr>
          <w:rFonts w:ascii="Arial" w:hAnsi="Arial" w:cs="Arial"/>
          <w:bCs/>
        </w:rPr>
        <w:t>AlumniXXI</w:t>
      </w:r>
      <w:proofErr w:type="spellEnd"/>
      <w:r w:rsidR="005754E6" w:rsidRPr="00883EAC">
        <w:rPr>
          <w:rFonts w:ascii="Arial" w:hAnsi="Arial" w:cs="Arial"/>
          <w:bCs/>
        </w:rPr>
        <w:t xml:space="preserve">, que </w:t>
      </w:r>
      <w:r w:rsidRPr="00883EAC">
        <w:rPr>
          <w:rFonts w:ascii="Arial" w:hAnsi="Arial" w:cs="Arial"/>
          <w:bCs/>
        </w:rPr>
        <w:t xml:space="preserve">ha logrado erigirse </w:t>
      </w:r>
      <w:r w:rsidR="005754E6" w:rsidRPr="00883EAC">
        <w:rPr>
          <w:rFonts w:ascii="Arial" w:hAnsi="Arial" w:cs="Arial"/>
          <w:bCs/>
        </w:rPr>
        <w:t>como un punto de encuentro para el intercambio de conocimientos, ideas y experiencias entre los fundadores de las empresas premiadas a lo largo de la historia de los Premios EmprendeXXI. Se trata de una iniciativa que combina una comunidad virtual y encuentros presenciales</w:t>
      </w:r>
      <w:r w:rsidR="00227733">
        <w:rPr>
          <w:rFonts w:ascii="Arial" w:hAnsi="Arial" w:cs="Arial"/>
          <w:bCs/>
        </w:rPr>
        <w:t>,</w:t>
      </w:r>
      <w:r w:rsidR="005754E6" w:rsidRPr="00883EAC">
        <w:rPr>
          <w:rFonts w:ascii="Arial" w:hAnsi="Arial" w:cs="Arial"/>
          <w:bCs/>
        </w:rPr>
        <w:t xml:space="preserve"> que </w:t>
      </w:r>
      <w:r w:rsidRPr="00883EAC">
        <w:rPr>
          <w:rFonts w:ascii="Arial" w:hAnsi="Arial" w:cs="Arial"/>
          <w:bCs/>
        </w:rPr>
        <w:t>favorece los</w:t>
      </w:r>
      <w:r w:rsidR="005754E6" w:rsidRPr="00883EAC">
        <w:rPr>
          <w:rFonts w:ascii="Arial" w:hAnsi="Arial" w:cs="Arial"/>
          <w:bCs/>
        </w:rPr>
        <w:t xml:space="preserve"> vínculos y crea sinergias entre </w:t>
      </w:r>
      <w:r w:rsidR="00FC2AF2" w:rsidRPr="00883EAC">
        <w:rPr>
          <w:rFonts w:ascii="Arial" w:hAnsi="Arial" w:cs="Arial"/>
          <w:bCs/>
        </w:rPr>
        <w:t>las personas premiadas</w:t>
      </w:r>
      <w:r w:rsidR="005754E6" w:rsidRPr="00883EAC">
        <w:rPr>
          <w:rFonts w:ascii="Arial" w:hAnsi="Arial" w:cs="Arial"/>
          <w:bCs/>
        </w:rPr>
        <w:t xml:space="preserve"> y el ecosistema emprendedor y de la innovación.</w:t>
      </w:r>
    </w:p>
    <w:p w14:paraId="34B51AE2" w14:textId="17A5AB65" w:rsidR="001B010B"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b/>
          <w:bCs/>
          <w:noProof/>
          <w:color w:val="000000"/>
        </w:rPr>
        <w:t xml:space="preserve">Las empresas más innovadoras y con mayor potencial de </w:t>
      </w:r>
      <w:r w:rsidR="00276C00">
        <w:rPr>
          <w:rFonts w:ascii="Arial" w:hAnsi="Arial" w:cs="Arial"/>
          <w:b/>
          <w:bCs/>
          <w:noProof/>
          <w:color w:val="000000"/>
        </w:rPr>
        <w:t>Aragón</w:t>
      </w:r>
    </w:p>
    <w:p w14:paraId="22D51842" w14:textId="33E0C368" w:rsidR="001B010B" w:rsidRPr="0079021E" w:rsidRDefault="001B010B"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rPr>
      </w:pPr>
      <w:r>
        <w:rPr>
          <w:rFonts w:ascii="Arial" w:hAnsi="Arial" w:cs="Arial"/>
          <w:noProof/>
          <w:color w:val="000000"/>
        </w:rPr>
        <w:t xml:space="preserve">Además de </w:t>
      </w:r>
      <w:r w:rsidR="00A51083" w:rsidRPr="00A51083">
        <w:rPr>
          <w:rFonts w:ascii="Arial" w:hAnsi="Arial" w:cs="Arial"/>
          <w:noProof/>
          <w:color w:val="000000"/>
        </w:rPr>
        <w:t>EXXN Engineering,</w:t>
      </w:r>
      <w:r w:rsidR="00A51083">
        <w:rPr>
          <w:rFonts w:ascii="Arial" w:hAnsi="Arial" w:cs="Arial"/>
          <w:noProof/>
          <w:color w:val="000000"/>
        </w:rPr>
        <w:t xml:space="preserve"> </w:t>
      </w:r>
      <w:r>
        <w:rPr>
          <w:rFonts w:ascii="Arial" w:hAnsi="Arial" w:cs="Arial"/>
          <w:noProof/>
          <w:color w:val="000000"/>
        </w:rPr>
        <w:t xml:space="preserve">en el evento han participado el resto de </w:t>
      </w:r>
      <w:r w:rsidRPr="008933BE">
        <w:rPr>
          <w:rFonts w:ascii="Arial" w:hAnsi="Arial" w:cs="Arial"/>
          <w:i/>
          <w:iCs/>
          <w:noProof/>
          <w:color w:val="000000"/>
        </w:rPr>
        <w:t>start-ups</w:t>
      </w:r>
      <w:r>
        <w:rPr>
          <w:rFonts w:ascii="Arial" w:hAnsi="Arial" w:cs="Arial"/>
          <w:noProof/>
          <w:color w:val="000000"/>
        </w:rPr>
        <w:t xml:space="preserve"> finalistas en </w:t>
      </w:r>
      <w:r w:rsidR="00D0292A">
        <w:rPr>
          <w:rFonts w:ascii="Arial" w:hAnsi="Arial" w:cs="Arial"/>
          <w:noProof/>
          <w:color w:val="000000"/>
        </w:rPr>
        <w:t>Aragón</w:t>
      </w:r>
      <w:r>
        <w:rPr>
          <w:rFonts w:ascii="Arial" w:hAnsi="Arial" w:cs="Arial"/>
          <w:noProof/>
          <w:color w:val="000000"/>
        </w:rPr>
        <w:t xml:space="preserve"> que han tenido la oportunidad de presentar sus proyectos:</w:t>
      </w:r>
    </w:p>
    <w:p w14:paraId="549152DC" w14:textId="4713AE90" w:rsidR="00023D29" w:rsidRDefault="0010394F" w:rsidP="0010394F">
      <w:pPr>
        <w:pStyle w:val="Prrafodelista"/>
        <w:widowControl w:val="0"/>
        <w:numPr>
          <w:ilvl w:val="0"/>
          <w:numId w:val="10"/>
        </w:numPr>
        <w:suppressAutoHyphens/>
        <w:autoSpaceDE w:val="0"/>
        <w:autoSpaceDN w:val="0"/>
        <w:adjustRightInd w:val="0"/>
        <w:spacing w:before="170" w:line="276" w:lineRule="auto"/>
        <w:ind w:right="-568"/>
        <w:jc w:val="both"/>
        <w:textAlignment w:val="center"/>
        <w:rPr>
          <w:rFonts w:ascii="Arial" w:hAnsi="Arial" w:cs="Arial"/>
        </w:rPr>
      </w:pPr>
      <w:r w:rsidRPr="0010394F">
        <w:rPr>
          <w:rFonts w:ascii="Arial" w:hAnsi="Arial" w:cs="Arial"/>
          <w:b/>
          <w:bCs/>
        </w:rPr>
        <w:t>A</w:t>
      </w:r>
      <w:r w:rsidR="00023D29" w:rsidRPr="0010394F">
        <w:rPr>
          <w:rFonts w:ascii="Arial" w:hAnsi="Arial" w:cs="Arial"/>
          <w:b/>
          <w:bCs/>
        </w:rPr>
        <w:t>ugan</w:t>
      </w:r>
      <w:r w:rsidR="00023D29" w:rsidRPr="0010394F">
        <w:rPr>
          <w:rFonts w:ascii="Arial" w:hAnsi="Arial" w:cs="Arial"/>
        </w:rPr>
        <w:t xml:space="preserve">. Creación de gemelos digitales para explotaciones ganaderas mediante una </w:t>
      </w:r>
      <w:r w:rsidR="00023D29" w:rsidRPr="0010394F">
        <w:rPr>
          <w:rFonts w:ascii="Arial" w:hAnsi="Arial" w:cs="Arial"/>
        </w:rPr>
        <w:lastRenderedPageBreak/>
        <w:t>aplicación móvil que integra inteligencia artificial y sensores IoT, optimizando la gestión y la toma de decisiones en el sector agroganadero.</w:t>
      </w:r>
    </w:p>
    <w:p w14:paraId="12DEE550" w14:textId="77777777" w:rsidR="0010394F" w:rsidRDefault="0010394F" w:rsidP="0010394F">
      <w:pPr>
        <w:pStyle w:val="Prrafodelista"/>
        <w:widowControl w:val="0"/>
        <w:suppressAutoHyphens/>
        <w:autoSpaceDE w:val="0"/>
        <w:autoSpaceDN w:val="0"/>
        <w:adjustRightInd w:val="0"/>
        <w:spacing w:before="170" w:line="276" w:lineRule="auto"/>
        <w:ind w:left="294" w:right="-568"/>
        <w:jc w:val="both"/>
        <w:textAlignment w:val="center"/>
        <w:rPr>
          <w:rFonts w:ascii="Arial" w:hAnsi="Arial" w:cs="Arial"/>
        </w:rPr>
      </w:pPr>
    </w:p>
    <w:p w14:paraId="3D9385A4" w14:textId="644ED52D" w:rsidR="00A51083" w:rsidRDefault="00023D29" w:rsidP="00A51083">
      <w:pPr>
        <w:pStyle w:val="Prrafodelista"/>
        <w:widowControl w:val="0"/>
        <w:numPr>
          <w:ilvl w:val="0"/>
          <w:numId w:val="10"/>
        </w:numPr>
        <w:suppressAutoHyphens/>
        <w:autoSpaceDE w:val="0"/>
        <w:autoSpaceDN w:val="0"/>
        <w:adjustRightInd w:val="0"/>
        <w:spacing w:before="170" w:line="276" w:lineRule="auto"/>
        <w:ind w:right="-568"/>
        <w:jc w:val="both"/>
        <w:textAlignment w:val="center"/>
        <w:rPr>
          <w:rFonts w:ascii="Arial" w:hAnsi="Arial" w:cs="Arial"/>
        </w:rPr>
      </w:pPr>
      <w:proofErr w:type="spellStart"/>
      <w:r w:rsidRPr="0010394F">
        <w:rPr>
          <w:rFonts w:ascii="Arial" w:hAnsi="Arial" w:cs="Arial"/>
          <w:b/>
          <w:bCs/>
        </w:rPr>
        <w:t>Edtech</w:t>
      </w:r>
      <w:proofErr w:type="spellEnd"/>
      <w:r w:rsidRPr="0010394F">
        <w:rPr>
          <w:rFonts w:ascii="Arial" w:hAnsi="Arial" w:cs="Arial"/>
          <w:b/>
          <w:bCs/>
        </w:rPr>
        <w:t xml:space="preserve"> </w:t>
      </w:r>
      <w:proofErr w:type="spellStart"/>
      <w:r w:rsidRPr="0010394F">
        <w:rPr>
          <w:rFonts w:ascii="Arial" w:hAnsi="Arial" w:cs="Arial"/>
          <w:b/>
          <w:bCs/>
        </w:rPr>
        <w:t>Learning</w:t>
      </w:r>
      <w:proofErr w:type="spellEnd"/>
      <w:r w:rsidRPr="0010394F">
        <w:rPr>
          <w:rFonts w:ascii="Arial" w:hAnsi="Arial" w:cs="Arial"/>
          <w:b/>
          <w:bCs/>
        </w:rPr>
        <w:t xml:space="preserve"> </w:t>
      </w:r>
      <w:proofErr w:type="spellStart"/>
      <w:r w:rsidRPr="0010394F">
        <w:rPr>
          <w:rFonts w:ascii="Arial" w:hAnsi="Arial" w:cs="Arial"/>
          <w:b/>
          <w:bCs/>
        </w:rPr>
        <w:t>Solutions</w:t>
      </w:r>
      <w:proofErr w:type="spellEnd"/>
      <w:r w:rsidRPr="0010394F">
        <w:rPr>
          <w:rFonts w:ascii="Arial" w:hAnsi="Arial" w:cs="Arial"/>
        </w:rPr>
        <w:t xml:space="preserve">. Transformación de la educación a través de una plataforma LMS y soluciones </w:t>
      </w:r>
      <w:proofErr w:type="spellStart"/>
      <w:r w:rsidRPr="0010394F">
        <w:rPr>
          <w:rFonts w:ascii="Arial" w:hAnsi="Arial" w:cs="Arial"/>
        </w:rPr>
        <w:t>EdTech</w:t>
      </w:r>
      <w:proofErr w:type="spellEnd"/>
      <w:r w:rsidRPr="0010394F">
        <w:rPr>
          <w:rFonts w:ascii="Arial" w:hAnsi="Arial" w:cs="Arial"/>
        </w:rPr>
        <w:t xml:space="preserve"> innovadoras dirigidas a centros educativos, empresas y administraciones públicas, facilitando un aprendizaje digital inclusivo, flexible y escalable.</w:t>
      </w:r>
    </w:p>
    <w:p w14:paraId="2F5AA374" w14:textId="77777777" w:rsidR="00A51083" w:rsidRPr="00A51083" w:rsidRDefault="00A51083" w:rsidP="00A51083">
      <w:pPr>
        <w:pStyle w:val="Prrafodelista"/>
        <w:rPr>
          <w:rFonts w:ascii="Arial" w:hAnsi="Arial" w:cs="Arial"/>
        </w:rPr>
      </w:pPr>
    </w:p>
    <w:p w14:paraId="3ED93F35" w14:textId="77777777" w:rsidR="00A51083" w:rsidRPr="00A51083" w:rsidRDefault="00A51083" w:rsidP="00A51083">
      <w:pPr>
        <w:pStyle w:val="Prrafodelista"/>
        <w:widowControl w:val="0"/>
        <w:suppressAutoHyphens/>
        <w:autoSpaceDE w:val="0"/>
        <w:autoSpaceDN w:val="0"/>
        <w:adjustRightInd w:val="0"/>
        <w:spacing w:before="170" w:line="276" w:lineRule="auto"/>
        <w:ind w:left="294" w:right="-568"/>
        <w:jc w:val="both"/>
        <w:textAlignment w:val="center"/>
        <w:rPr>
          <w:rFonts w:ascii="Arial" w:hAnsi="Arial" w:cs="Arial"/>
        </w:rPr>
      </w:pPr>
    </w:p>
    <w:p w14:paraId="5198E859" w14:textId="1A807212" w:rsidR="00023D29" w:rsidRDefault="00023D29" w:rsidP="0010394F">
      <w:pPr>
        <w:pStyle w:val="Prrafodelista"/>
        <w:widowControl w:val="0"/>
        <w:numPr>
          <w:ilvl w:val="0"/>
          <w:numId w:val="10"/>
        </w:numPr>
        <w:suppressAutoHyphens/>
        <w:autoSpaceDE w:val="0"/>
        <w:autoSpaceDN w:val="0"/>
        <w:adjustRightInd w:val="0"/>
        <w:spacing w:before="170" w:line="276" w:lineRule="auto"/>
        <w:ind w:right="-568"/>
        <w:jc w:val="both"/>
        <w:textAlignment w:val="center"/>
        <w:rPr>
          <w:rFonts w:ascii="Arial" w:hAnsi="Arial" w:cs="Arial"/>
        </w:rPr>
      </w:pPr>
      <w:proofErr w:type="spellStart"/>
      <w:r w:rsidRPr="0010394F">
        <w:rPr>
          <w:rFonts w:ascii="Arial" w:hAnsi="Arial" w:cs="Arial"/>
          <w:b/>
          <w:bCs/>
        </w:rPr>
        <w:t>Mecanus</w:t>
      </w:r>
      <w:proofErr w:type="spellEnd"/>
      <w:r w:rsidRPr="0010394F">
        <w:rPr>
          <w:rFonts w:ascii="Arial" w:hAnsi="Arial" w:cs="Arial"/>
          <w:b/>
          <w:bCs/>
        </w:rPr>
        <w:t xml:space="preserve"> Innovación</w:t>
      </w:r>
      <w:r w:rsidRPr="0010394F">
        <w:rPr>
          <w:rFonts w:ascii="Arial" w:hAnsi="Arial" w:cs="Arial"/>
        </w:rPr>
        <w:t>. Desarrollo de sistemas robóticos basados en inteligencia artificial para aplicaciones de defensa y uso civil. Sus soluciones incorporan posicionamiento preciso, sensores avanzados y algoritmos propios para la detección autónoma de drones y otras amenazas.</w:t>
      </w:r>
    </w:p>
    <w:p w14:paraId="31D2E187" w14:textId="77777777" w:rsidR="0010394F" w:rsidRPr="0010394F" w:rsidRDefault="0010394F" w:rsidP="0010394F">
      <w:pPr>
        <w:pStyle w:val="Prrafodelista"/>
        <w:rPr>
          <w:rFonts w:ascii="Arial" w:hAnsi="Arial" w:cs="Arial"/>
        </w:rPr>
      </w:pPr>
    </w:p>
    <w:p w14:paraId="7216855B" w14:textId="4E778742" w:rsidR="00023D29" w:rsidRDefault="00023D29" w:rsidP="0010394F">
      <w:pPr>
        <w:pStyle w:val="Prrafodelista"/>
        <w:widowControl w:val="0"/>
        <w:numPr>
          <w:ilvl w:val="0"/>
          <w:numId w:val="10"/>
        </w:numPr>
        <w:suppressAutoHyphens/>
        <w:autoSpaceDE w:val="0"/>
        <w:autoSpaceDN w:val="0"/>
        <w:adjustRightInd w:val="0"/>
        <w:spacing w:before="170" w:line="276" w:lineRule="auto"/>
        <w:ind w:right="-568"/>
        <w:jc w:val="both"/>
        <w:textAlignment w:val="center"/>
        <w:rPr>
          <w:rFonts w:ascii="Arial" w:hAnsi="Arial" w:cs="Arial"/>
        </w:rPr>
      </w:pPr>
      <w:proofErr w:type="spellStart"/>
      <w:r w:rsidRPr="0010394F">
        <w:rPr>
          <w:rFonts w:ascii="Arial" w:hAnsi="Arial" w:cs="Arial"/>
          <w:b/>
          <w:bCs/>
        </w:rPr>
        <w:t>SeaX</w:t>
      </w:r>
      <w:proofErr w:type="spellEnd"/>
      <w:r w:rsidRPr="0010394F">
        <w:rPr>
          <w:rFonts w:ascii="Arial" w:hAnsi="Arial" w:cs="Arial"/>
          <w:b/>
          <w:bCs/>
        </w:rPr>
        <w:t xml:space="preserve"> AI</w:t>
      </w:r>
      <w:r w:rsidRPr="0010394F">
        <w:rPr>
          <w:rFonts w:ascii="Arial" w:hAnsi="Arial" w:cs="Arial"/>
        </w:rPr>
        <w:t>. Soluciones de transporte autónomo diseñadas para conectar municipios rurales y garantizar la movilidad de personas en zonas con acceso limitado a servicios de transporte.</w:t>
      </w:r>
    </w:p>
    <w:p w14:paraId="5365622B" w14:textId="77777777" w:rsidR="0010394F" w:rsidRPr="0010394F" w:rsidRDefault="0010394F" w:rsidP="0010394F">
      <w:pPr>
        <w:pStyle w:val="Prrafodelista"/>
        <w:rPr>
          <w:rFonts w:ascii="Arial" w:hAnsi="Arial" w:cs="Arial"/>
        </w:rPr>
      </w:pPr>
    </w:p>
    <w:p w14:paraId="4658B004" w14:textId="77777777" w:rsidR="0010394F" w:rsidRPr="0010394F" w:rsidRDefault="0010394F" w:rsidP="0010394F">
      <w:pPr>
        <w:pStyle w:val="Prrafodelista"/>
        <w:widowControl w:val="0"/>
        <w:suppressAutoHyphens/>
        <w:autoSpaceDE w:val="0"/>
        <w:autoSpaceDN w:val="0"/>
        <w:adjustRightInd w:val="0"/>
        <w:spacing w:before="170" w:line="276" w:lineRule="auto"/>
        <w:ind w:left="294" w:right="-568"/>
        <w:jc w:val="both"/>
        <w:textAlignment w:val="center"/>
        <w:rPr>
          <w:rFonts w:ascii="Arial" w:hAnsi="Arial" w:cs="Arial"/>
        </w:rPr>
      </w:pPr>
    </w:p>
    <w:p w14:paraId="22790837" w14:textId="15FE570D" w:rsidR="001B010B" w:rsidRPr="002979CA" w:rsidRDefault="005D2461" w:rsidP="001B010B">
      <w:pPr>
        <w:widowControl w:val="0"/>
        <w:suppressAutoHyphens/>
        <w:autoSpaceDE w:val="0"/>
        <w:autoSpaceDN w:val="0"/>
        <w:adjustRightInd w:val="0"/>
        <w:spacing w:before="170" w:line="276" w:lineRule="auto"/>
        <w:ind w:left="-426" w:right="-568"/>
        <w:jc w:val="both"/>
        <w:textAlignment w:val="center"/>
        <w:rPr>
          <w:rFonts w:ascii="Arial" w:hAnsi="Arial" w:cs="Arial"/>
          <w:b/>
          <w:bCs/>
          <w:noProof/>
          <w:color w:val="000000" w:themeColor="text1"/>
        </w:rPr>
      </w:pPr>
      <w:r w:rsidRPr="002979CA">
        <w:rPr>
          <w:rFonts w:ascii="Arial" w:hAnsi="Arial" w:cs="Arial"/>
          <w:b/>
          <w:bCs/>
          <w:noProof/>
          <w:color w:val="000000" w:themeColor="text1"/>
        </w:rPr>
        <w:t>I</w:t>
      </w:r>
      <w:r w:rsidR="001B010B" w:rsidRPr="002979CA">
        <w:rPr>
          <w:rFonts w:ascii="Arial" w:hAnsi="Arial" w:cs="Arial"/>
          <w:b/>
          <w:bCs/>
          <w:noProof/>
          <w:color w:val="000000" w:themeColor="text1"/>
        </w:rPr>
        <w:t>mpuls</w:t>
      </w:r>
      <w:r w:rsidRPr="002979CA">
        <w:rPr>
          <w:rFonts w:ascii="Arial" w:hAnsi="Arial" w:cs="Arial"/>
          <w:b/>
          <w:bCs/>
          <w:noProof/>
          <w:color w:val="000000" w:themeColor="text1"/>
        </w:rPr>
        <w:t>o a</w:t>
      </w:r>
      <w:r w:rsidR="001B010B" w:rsidRPr="002979CA">
        <w:rPr>
          <w:rFonts w:ascii="Arial" w:hAnsi="Arial" w:cs="Arial"/>
          <w:b/>
          <w:bCs/>
          <w:noProof/>
          <w:color w:val="000000" w:themeColor="text1"/>
        </w:rPr>
        <w:t>l ecosistema emprendedor</w:t>
      </w:r>
    </w:p>
    <w:p w14:paraId="42AFE36C" w14:textId="6D1790F8" w:rsidR="00AA501B" w:rsidRPr="00AA501B" w:rsidRDefault="001B010B" w:rsidP="00AA501B">
      <w:pPr>
        <w:widowControl w:val="0"/>
        <w:suppressAutoHyphens/>
        <w:autoSpaceDE w:val="0"/>
        <w:autoSpaceDN w:val="0"/>
        <w:adjustRightInd w:val="0"/>
        <w:spacing w:before="170" w:line="276" w:lineRule="auto"/>
        <w:ind w:left="-426" w:right="-568"/>
        <w:jc w:val="both"/>
        <w:textAlignment w:val="center"/>
        <w:rPr>
          <w:rFonts w:ascii="Arial" w:hAnsi="Arial" w:cs="Arial"/>
        </w:rPr>
      </w:pPr>
      <w:r w:rsidRPr="00F6377E">
        <w:rPr>
          <w:rFonts w:ascii="Arial" w:hAnsi="Arial" w:cs="Arial"/>
          <w:noProof/>
        </w:rPr>
        <w:t xml:space="preserve">Desde su creación en 2007, </w:t>
      </w:r>
      <w:r>
        <w:rPr>
          <w:rFonts w:ascii="Arial" w:hAnsi="Arial" w:cs="Arial"/>
          <w:noProof/>
        </w:rPr>
        <w:t xml:space="preserve">los Premios EmprendeXXI </w:t>
      </w:r>
      <w:r w:rsidR="003F6A4D" w:rsidRPr="003F6A4D">
        <w:rPr>
          <w:rFonts w:ascii="Arial" w:hAnsi="Arial" w:cs="Arial"/>
          <w:noProof/>
        </w:rPr>
        <w:t>ha</w:t>
      </w:r>
      <w:r w:rsidR="003F6A4D">
        <w:rPr>
          <w:rFonts w:ascii="Arial" w:hAnsi="Arial" w:cs="Arial"/>
          <w:noProof/>
        </w:rPr>
        <w:t>n</w:t>
      </w:r>
      <w:r w:rsidR="003F6A4D" w:rsidRPr="003F6A4D">
        <w:rPr>
          <w:rFonts w:ascii="Arial" w:hAnsi="Arial" w:cs="Arial"/>
          <w:noProof/>
        </w:rPr>
        <w:t xml:space="preserve"> repartido casi 10 millones de euros en premios y acciones </w:t>
      </w:r>
      <w:r w:rsidR="003F6A4D">
        <w:rPr>
          <w:rFonts w:ascii="Arial" w:hAnsi="Arial" w:cs="Arial"/>
          <w:noProof/>
        </w:rPr>
        <w:t xml:space="preserve">de acompañamiento </w:t>
      </w:r>
      <w:r w:rsidR="003F6A4D" w:rsidRPr="003F6A4D">
        <w:rPr>
          <w:rFonts w:ascii="Arial" w:hAnsi="Arial" w:cs="Arial"/>
          <w:noProof/>
        </w:rPr>
        <w:t>que han beneficiado a más de 560 empresas</w:t>
      </w:r>
      <w:r w:rsidR="003F6A4D">
        <w:rPr>
          <w:rFonts w:ascii="Arial" w:hAnsi="Arial" w:cs="Arial"/>
          <w:noProof/>
        </w:rPr>
        <w:t>.</w:t>
      </w:r>
      <w:r w:rsidR="00AA501B">
        <w:rPr>
          <w:rFonts w:ascii="Arial" w:hAnsi="Arial" w:cs="Arial"/>
          <w:noProof/>
        </w:rPr>
        <w:t xml:space="preserve"> </w:t>
      </w:r>
      <w:r w:rsidR="00AA501B" w:rsidRPr="007F600A">
        <w:rPr>
          <w:rFonts w:ascii="Arial" w:hAnsi="Arial" w:cs="Arial"/>
        </w:rPr>
        <w:t>En</w:t>
      </w:r>
      <w:r w:rsidR="005B495D">
        <w:rPr>
          <w:rFonts w:ascii="Arial" w:hAnsi="Arial" w:cs="Arial"/>
        </w:rPr>
        <w:t xml:space="preserve"> esta edición</w:t>
      </w:r>
      <w:r w:rsidR="00AA501B" w:rsidRPr="00AA501B">
        <w:rPr>
          <w:rFonts w:ascii="Arial" w:hAnsi="Arial" w:cs="Arial"/>
        </w:rPr>
        <w:t xml:space="preserve"> se entregarán 19 premios regionales a las empresas con mayor impacto en su territorio (uno por comunidad autónoma y dos en Portugal</w:t>
      </w:r>
      <w:r w:rsidR="005B495D">
        <w:rPr>
          <w:rFonts w:ascii="Arial" w:hAnsi="Arial" w:cs="Arial"/>
        </w:rPr>
        <w:t>)</w:t>
      </w:r>
      <w:r w:rsidR="00AA501B" w:rsidRPr="00AA501B">
        <w:rPr>
          <w:rFonts w:ascii="Arial" w:hAnsi="Arial" w:cs="Arial"/>
        </w:rPr>
        <w:t xml:space="preserve">; como novedad, ocho Premios Retos del Mañana a las </w:t>
      </w:r>
      <w:r w:rsidR="00AA501B" w:rsidRPr="00AA501B">
        <w:rPr>
          <w:rFonts w:ascii="Arial" w:hAnsi="Arial" w:cs="Arial"/>
          <w:i/>
          <w:iCs/>
        </w:rPr>
        <w:t>start-ups</w:t>
      </w:r>
      <w:r w:rsidR="00AA501B" w:rsidRPr="00AA501B">
        <w:rPr>
          <w:rFonts w:ascii="Arial" w:hAnsi="Arial" w:cs="Arial"/>
        </w:rPr>
        <w:t xml:space="preserve"> que ofre</w:t>
      </w:r>
      <w:r w:rsidR="005B495D">
        <w:rPr>
          <w:rFonts w:ascii="Arial" w:hAnsi="Arial" w:cs="Arial"/>
        </w:rPr>
        <w:t xml:space="preserve">cen </w:t>
      </w:r>
      <w:r w:rsidR="00AA501B" w:rsidRPr="00AA501B">
        <w:rPr>
          <w:rFonts w:ascii="Arial" w:hAnsi="Arial" w:cs="Arial"/>
        </w:rPr>
        <w:t xml:space="preserve">las mejores soluciones en </w:t>
      </w:r>
      <w:r w:rsidR="00AA501B" w:rsidRPr="00AA501B">
        <w:rPr>
          <w:rFonts w:ascii="Arial" w:hAnsi="Arial" w:cs="Arial"/>
          <w:i/>
          <w:iCs/>
        </w:rPr>
        <w:t xml:space="preserve">Business </w:t>
      </w:r>
      <w:proofErr w:type="spellStart"/>
      <w:r w:rsidR="00AA501B" w:rsidRPr="00AA501B">
        <w:rPr>
          <w:rFonts w:ascii="Arial" w:hAnsi="Arial" w:cs="Arial"/>
          <w:i/>
          <w:iCs/>
        </w:rPr>
        <w:t>Transformation</w:t>
      </w:r>
      <w:proofErr w:type="spellEnd"/>
      <w:r w:rsidR="00AA501B" w:rsidRPr="00AA501B">
        <w:rPr>
          <w:rFonts w:ascii="Arial" w:hAnsi="Arial" w:cs="Arial"/>
        </w:rPr>
        <w:t xml:space="preserve">, </w:t>
      </w:r>
      <w:r w:rsidR="00AA501B" w:rsidRPr="00AA501B">
        <w:rPr>
          <w:rFonts w:ascii="Arial" w:hAnsi="Arial" w:cs="Arial"/>
          <w:i/>
          <w:iCs/>
        </w:rPr>
        <w:t xml:space="preserve">Human &amp; </w:t>
      </w:r>
      <w:proofErr w:type="spellStart"/>
      <w:r w:rsidR="00AA501B" w:rsidRPr="00AA501B">
        <w:rPr>
          <w:rFonts w:ascii="Arial" w:hAnsi="Arial" w:cs="Arial"/>
          <w:i/>
          <w:iCs/>
        </w:rPr>
        <w:t>Wellbeing</w:t>
      </w:r>
      <w:proofErr w:type="spellEnd"/>
      <w:r w:rsidR="00AA501B" w:rsidRPr="00AA501B">
        <w:rPr>
          <w:rFonts w:ascii="Arial" w:hAnsi="Arial" w:cs="Arial"/>
        </w:rPr>
        <w:t xml:space="preserve"> y </w:t>
      </w:r>
      <w:r w:rsidR="00AA501B" w:rsidRPr="00AA501B">
        <w:rPr>
          <w:rFonts w:ascii="Arial" w:hAnsi="Arial" w:cs="Arial"/>
          <w:i/>
          <w:iCs/>
        </w:rPr>
        <w:t xml:space="preserve">Living </w:t>
      </w:r>
      <w:proofErr w:type="spellStart"/>
      <w:r w:rsidR="00AA501B" w:rsidRPr="00AA501B">
        <w:rPr>
          <w:rFonts w:ascii="Arial" w:hAnsi="Arial" w:cs="Arial"/>
          <w:i/>
          <w:iCs/>
        </w:rPr>
        <w:t>Planet</w:t>
      </w:r>
      <w:bookmarkStart w:id="0" w:name="_Hlk179371890"/>
      <w:proofErr w:type="spellEnd"/>
      <w:r w:rsidR="00AA501B" w:rsidRPr="00AA501B">
        <w:rPr>
          <w:rFonts w:ascii="Arial" w:hAnsi="Arial" w:cs="Arial"/>
        </w:rPr>
        <w:t xml:space="preserve">; dos accésit transversales centrados en Impacto Social e Innovación Disruptiva, así como un Reconocimiento </w:t>
      </w:r>
      <w:proofErr w:type="spellStart"/>
      <w:r w:rsidR="00AA501B" w:rsidRPr="00AA501B">
        <w:rPr>
          <w:rFonts w:ascii="Arial" w:hAnsi="Arial" w:cs="Arial"/>
        </w:rPr>
        <w:t>AlumniXXI</w:t>
      </w:r>
      <w:proofErr w:type="spellEnd"/>
      <w:r w:rsidR="00AA501B" w:rsidRPr="00AA501B">
        <w:rPr>
          <w:rFonts w:ascii="Arial" w:hAnsi="Arial" w:cs="Arial"/>
        </w:rPr>
        <w:t xml:space="preserve"> a la Escalabilidad a la empresa de la comunidad DayOne </w:t>
      </w:r>
      <w:proofErr w:type="spellStart"/>
      <w:r w:rsidR="00AA501B" w:rsidRPr="00AA501B">
        <w:rPr>
          <w:rFonts w:ascii="Arial" w:hAnsi="Arial" w:cs="Arial"/>
        </w:rPr>
        <w:t>AlumniXXI</w:t>
      </w:r>
      <w:proofErr w:type="spellEnd"/>
      <w:r w:rsidR="00AA501B" w:rsidRPr="00AA501B">
        <w:rPr>
          <w:rFonts w:ascii="Arial" w:hAnsi="Arial" w:cs="Arial"/>
        </w:rPr>
        <w:t xml:space="preserve"> con una trayectoria destacada por su crecimiento e impacto global.</w:t>
      </w:r>
      <w:bookmarkEnd w:id="0"/>
      <w:r w:rsidR="00AA501B" w:rsidRPr="00AA501B">
        <w:rPr>
          <w:rFonts w:ascii="Arial" w:hAnsi="Arial" w:cs="Arial"/>
        </w:rPr>
        <w:t xml:space="preserve"> </w:t>
      </w:r>
    </w:p>
    <w:p w14:paraId="2F722635" w14:textId="511B6A5E" w:rsidR="001B010B" w:rsidRPr="00FD354C" w:rsidRDefault="00D82247" w:rsidP="001B010B">
      <w:pPr>
        <w:spacing w:line="276" w:lineRule="auto"/>
        <w:ind w:left="-426" w:right="-568"/>
        <w:jc w:val="both"/>
        <w:rPr>
          <w:rFonts w:eastAsia="Arial"/>
          <w:color w:val="262626"/>
          <w:sz w:val="20"/>
          <w:szCs w:val="20"/>
        </w:rPr>
      </w:pPr>
      <w:r>
        <w:rPr>
          <w:rFonts w:ascii="Arial" w:hAnsi="Arial" w:cs="Arial"/>
        </w:rPr>
        <w:t>A nivel nacional, l</w:t>
      </w:r>
      <w:r w:rsidR="001B010B">
        <w:rPr>
          <w:rFonts w:ascii="Arial" w:hAnsi="Arial" w:cs="Arial"/>
        </w:rPr>
        <w:t>a entrega de l</w:t>
      </w:r>
      <w:r>
        <w:rPr>
          <w:rFonts w:ascii="Arial" w:hAnsi="Arial" w:cs="Arial"/>
        </w:rPr>
        <w:t>o</w:t>
      </w:r>
      <w:r w:rsidR="001B010B">
        <w:rPr>
          <w:rFonts w:ascii="Arial" w:hAnsi="Arial" w:cs="Arial"/>
        </w:rPr>
        <w:t xml:space="preserve">s galardones </w:t>
      </w:r>
      <w:r>
        <w:rPr>
          <w:rFonts w:ascii="Arial" w:hAnsi="Arial" w:cs="Arial"/>
        </w:rPr>
        <w:t>que, en su</w:t>
      </w:r>
      <w:r w:rsidR="001B010B">
        <w:rPr>
          <w:rFonts w:ascii="Arial" w:hAnsi="Arial" w:cs="Arial"/>
        </w:rPr>
        <w:t xml:space="preserve"> 1</w:t>
      </w:r>
      <w:r w:rsidR="00020EAB">
        <w:rPr>
          <w:rFonts w:ascii="Arial" w:hAnsi="Arial" w:cs="Arial"/>
        </w:rPr>
        <w:t>9</w:t>
      </w:r>
      <w:r w:rsidR="00446853">
        <w:rPr>
          <w:rFonts w:ascii="Arial" w:hAnsi="Arial" w:cs="Arial"/>
        </w:rPr>
        <w:t>.</w:t>
      </w:r>
      <w:r w:rsidR="001B010B">
        <w:rPr>
          <w:rFonts w:ascii="Arial" w:hAnsi="Arial" w:cs="Arial"/>
        </w:rPr>
        <w:t>ª edición</w:t>
      </w:r>
      <w:r>
        <w:rPr>
          <w:rFonts w:ascii="Arial" w:hAnsi="Arial" w:cs="Arial"/>
        </w:rPr>
        <w:t>, se han consolidado como los premios con mayor trayectoria y reconocimiento,</w:t>
      </w:r>
      <w:r w:rsidR="001B010B">
        <w:rPr>
          <w:rFonts w:ascii="Arial" w:hAnsi="Arial" w:cs="Arial"/>
        </w:rPr>
        <w:t xml:space="preserve"> tendrá lugar el </w:t>
      </w:r>
      <w:r w:rsidR="00020EAB">
        <w:rPr>
          <w:rFonts w:ascii="Arial" w:hAnsi="Arial" w:cs="Arial"/>
        </w:rPr>
        <w:t xml:space="preserve">27 de mayo en una gala </w:t>
      </w:r>
      <w:r>
        <w:rPr>
          <w:rFonts w:ascii="Arial" w:hAnsi="Arial" w:cs="Arial"/>
        </w:rPr>
        <w:t>que se celebrará e</w:t>
      </w:r>
      <w:r w:rsidR="00020EAB">
        <w:rPr>
          <w:rFonts w:ascii="Arial" w:hAnsi="Arial" w:cs="Arial"/>
        </w:rPr>
        <w:t>n Barcelona</w:t>
      </w:r>
      <w:r w:rsidR="001B010B">
        <w:rPr>
          <w:rFonts w:ascii="Arial" w:hAnsi="Arial" w:cs="Arial"/>
        </w:rPr>
        <w:t>.</w:t>
      </w:r>
    </w:p>
    <w:p w14:paraId="4930811E" w14:textId="77777777" w:rsidR="001B010B" w:rsidRPr="00A84D51" w:rsidRDefault="001B010B" w:rsidP="001B010B">
      <w:pPr>
        <w:spacing w:line="276" w:lineRule="auto"/>
        <w:ind w:left="-426" w:right="-568"/>
        <w:jc w:val="both"/>
        <w:rPr>
          <w:rFonts w:ascii="Arial" w:hAnsi="Arial" w:cs="Arial"/>
        </w:rPr>
      </w:pPr>
      <w:r w:rsidRPr="00B277D6">
        <w:rPr>
          <w:rFonts w:ascii="Arial" w:hAnsi="Arial" w:cs="Arial"/>
        </w:rPr>
        <w:t xml:space="preserve">Los galardones cuentan con el apoyo de diferentes empresas del grupo, áreas de negocio y divisiones de CaixaBank: AgroBank, </w:t>
      </w:r>
      <w:proofErr w:type="spellStart"/>
      <w:r w:rsidRPr="00B277D6">
        <w:rPr>
          <w:rFonts w:ascii="Arial" w:hAnsi="Arial" w:cs="Arial"/>
        </w:rPr>
        <w:t>imagin</w:t>
      </w:r>
      <w:proofErr w:type="spellEnd"/>
      <w:r w:rsidRPr="00B277D6">
        <w:rPr>
          <w:rFonts w:ascii="Arial" w:hAnsi="Arial" w:cs="Arial"/>
        </w:rPr>
        <w:t xml:space="preserve">, </w:t>
      </w:r>
      <w:proofErr w:type="spellStart"/>
      <w:r w:rsidRPr="00B277D6">
        <w:rPr>
          <w:rFonts w:ascii="Arial" w:hAnsi="Arial" w:cs="Arial"/>
        </w:rPr>
        <w:t>VidaCaixa</w:t>
      </w:r>
      <w:proofErr w:type="spellEnd"/>
      <w:r w:rsidRPr="00B277D6">
        <w:rPr>
          <w:rFonts w:ascii="Arial" w:hAnsi="Arial" w:cs="Arial"/>
        </w:rPr>
        <w:t xml:space="preserve">, CaixaBank </w:t>
      </w:r>
      <w:proofErr w:type="spellStart"/>
      <w:r w:rsidRPr="00B277D6">
        <w:rPr>
          <w:rFonts w:ascii="Arial" w:hAnsi="Arial" w:cs="Arial"/>
        </w:rPr>
        <w:t>Séniors</w:t>
      </w:r>
      <w:proofErr w:type="spellEnd"/>
      <w:r w:rsidRPr="00B277D6">
        <w:rPr>
          <w:rFonts w:ascii="Arial" w:hAnsi="Arial" w:cs="Arial"/>
        </w:rPr>
        <w:t xml:space="preserve">, MicroBank, CaixaBank Real Estate &amp; </w:t>
      </w:r>
      <w:proofErr w:type="spellStart"/>
      <w:r w:rsidRPr="00B277D6">
        <w:rPr>
          <w:rFonts w:ascii="Arial" w:hAnsi="Arial" w:cs="Arial"/>
        </w:rPr>
        <w:t>Homes</w:t>
      </w:r>
      <w:proofErr w:type="spellEnd"/>
      <w:r w:rsidRPr="00B277D6">
        <w:rPr>
          <w:rFonts w:ascii="Arial" w:hAnsi="Arial" w:cs="Arial"/>
        </w:rPr>
        <w:t xml:space="preserve">, CaixaBank </w:t>
      </w:r>
      <w:proofErr w:type="spellStart"/>
      <w:r w:rsidRPr="00B277D6">
        <w:rPr>
          <w:rFonts w:ascii="Arial" w:hAnsi="Arial" w:cs="Arial"/>
        </w:rPr>
        <w:t>Payments</w:t>
      </w:r>
      <w:proofErr w:type="spellEnd"/>
      <w:r w:rsidRPr="00B277D6">
        <w:rPr>
          <w:rFonts w:ascii="Arial" w:hAnsi="Arial" w:cs="Arial"/>
        </w:rPr>
        <w:t xml:space="preserve"> &amp; </w:t>
      </w:r>
      <w:proofErr w:type="spellStart"/>
      <w:r w:rsidRPr="00B277D6">
        <w:rPr>
          <w:rFonts w:ascii="Arial" w:hAnsi="Arial" w:cs="Arial"/>
        </w:rPr>
        <w:t>Consumer</w:t>
      </w:r>
      <w:proofErr w:type="spellEnd"/>
      <w:r w:rsidRPr="00B277D6">
        <w:rPr>
          <w:rFonts w:ascii="Arial" w:hAnsi="Arial" w:cs="Arial"/>
        </w:rPr>
        <w:t xml:space="preserve">, CaixaBank </w:t>
      </w:r>
      <w:proofErr w:type="spellStart"/>
      <w:r w:rsidRPr="00B277D6">
        <w:rPr>
          <w:rFonts w:ascii="Arial" w:hAnsi="Arial" w:cs="Arial"/>
        </w:rPr>
        <w:t>Hotels</w:t>
      </w:r>
      <w:proofErr w:type="spellEnd"/>
      <w:r w:rsidRPr="00B277D6">
        <w:rPr>
          <w:rFonts w:ascii="Arial" w:hAnsi="Arial" w:cs="Arial"/>
        </w:rPr>
        <w:t xml:space="preserve"> &amp; </w:t>
      </w:r>
      <w:proofErr w:type="spellStart"/>
      <w:r w:rsidRPr="00B277D6">
        <w:rPr>
          <w:rFonts w:ascii="Arial" w:hAnsi="Arial" w:cs="Arial"/>
        </w:rPr>
        <w:t>Tourism</w:t>
      </w:r>
      <w:proofErr w:type="spellEnd"/>
      <w:r w:rsidRPr="00B277D6">
        <w:rPr>
          <w:rFonts w:ascii="Arial" w:hAnsi="Arial" w:cs="Arial"/>
        </w:rPr>
        <w:t xml:space="preserve">, CaixaBank Food&amp;Drinks, CaixaBank Tech, Sostenibilidad, Banca Privada, </w:t>
      </w:r>
      <w:r>
        <w:rPr>
          <w:rFonts w:ascii="Arial" w:hAnsi="Arial" w:cs="Arial"/>
        </w:rPr>
        <w:t xml:space="preserve">Banca de Empresas, </w:t>
      </w:r>
      <w:r w:rsidRPr="00B277D6">
        <w:rPr>
          <w:rFonts w:ascii="Arial" w:hAnsi="Arial" w:cs="Arial"/>
        </w:rPr>
        <w:t>Innovación y CaixaBank Dualiza.</w:t>
      </w:r>
    </w:p>
    <w:p w14:paraId="69551F32" w14:textId="77777777" w:rsidR="00995346" w:rsidRPr="00995346" w:rsidRDefault="00995346" w:rsidP="00995346">
      <w:pPr>
        <w:widowControl w:val="0"/>
        <w:suppressAutoHyphens/>
        <w:autoSpaceDE w:val="0"/>
        <w:autoSpaceDN w:val="0"/>
        <w:adjustRightInd w:val="0"/>
        <w:spacing w:before="170" w:line="276" w:lineRule="auto"/>
        <w:ind w:left="-426" w:right="-568"/>
        <w:jc w:val="both"/>
        <w:textAlignment w:val="center"/>
        <w:rPr>
          <w:rFonts w:ascii="Arial" w:hAnsi="Arial" w:cs="Arial"/>
          <w:noProof/>
        </w:rPr>
      </w:pPr>
      <w:r w:rsidRPr="00995346">
        <w:rPr>
          <w:rFonts w:ascii="Arial" w:hAnsi="Arial" w:cs="Arial"/>
          <w:noProof/>
        </w:rPr>
        <w:lastRenderedPageBreak/>
        <w:t xml:space="preserve">La Fundación Aragón Emprende, fundación pública del Gobierno de Aragón, es el </w:t>
      </w:r>
      <w:r w:rsidRPr="00995346">
        <w:rPr>
          <w:rFonts w:ascii="Arial" w:hAnsi="Arial" w:cs="Arial"/>
          <w:i/>
          <w:iCs/>
          <w:noProof/>
        </w:rPr>
        <w:t>partner</w:t>
      </w:r>
      <w:r w:rsidRPr="00995346">
        <w:rPr>
          <w:rFonts w:ascii="Arial" w:hAnsi="Arial" w:cs="Arial"/>
          <w:noProof/>
        </w:rPr>
        <w:t xml:space="preserve"> territorial en la comunidad aragonesa.</w:t>
      </w:r>
    </w:p>
    <w:p w14:paraId="79530BCB" w14:textId="77777777" w:rsidR="004C305D" w:rsidRDefault="004C305D" w:rsidP="0010394F">
      <w:pPr>
        <w:widowControl w:val="0"/>
        <w:suppressAutoHyphens/>
        <w:autoSpaceDE w:val="0"/>
        <w:autoSpaceDN w:val="0"/>
        <w:adjustRightInd w:val="0"/>
        <w:spacing w:before="170" w:line="276" w:lineRule="auto"/>
        <w:ind w:right="-568"/>
        <w:jc w:val="both"/>
        <w:textAlignment w:val="center"/>
        <w:rPr>
          <w:rFonts w:ascii="Arial" w:hAnsi="Arial" w:cs="Arial"/>
          <w:b/>
          <w:bCs/>
          <w:noProof/>
        </w:rPr>
      </w:pPr>
    </w:p>
    <w:p w14:paraId="29CF28E1" w14:textId="12423B21" w:rsidR="00F7552B" w:rsidRPr="003E653F" w:rsidRDefault="00F7552B" w:rsidP="00F7552B">
      <w:pPr>
        <w:widowControl w:val="0"/>
        <w:suppressAutoHyphens/>
        <w:autoSpaceDE w:val="0"/>
        <w:autoSpaceDN w:val="0"/>
        <w:adjustRightInd w:val="0"/>
        <w:spacing w:before="170" w:line="276" w:lineRule="auto"/>
        <w:ind w:left="-426" w:right="-568"/>
        <w:jc w:val="both"/>
        <w:textAlignment w:val="center"/>
        <w:rPr>
          <w:rFonts w:ascii="Arial" w:hAnsi="Arial" w:cs="Arial"/>
          <w:b/>
          <w:bCs/>
          <w:noProof/>
        </w:rPr>
      </w:pPr>
      <w:r w:rsidRPr="003E653F">
        <w:rPr>
          <w:rFonts w:ascii="Arial" w:hAnsi="Arial" w:cs="Arial"/>
          <w:b/>
          <w:bCs/>
          <w:noProof/>
        </w:rPr>
        <w:t>Sobre CaixaBank DayOne</w:t>
      </w:r>
    </w:p>
    <w:p w14:paraId="4E2B1919" w14:textId="77777777" w:rsidR="00AF27E5" w:rsidRDefault="00AF27E5" w:rsidP="00AF27E5">
      <w:pPr>
        <w:spacing w:after="0" w:line="276" w:lineRule="auto"/>
        <w:ind w:left="-435" w:right="-568"/>
        <w:jc w:val="both"/>
        <w:textAlignment w:val="baseline"/>
        <w:rPr>
          <w:rFonts w:ascii="Arial" w:eastAsia="Times New Roman" w:hAnsi="Arial" w:cs="Arial"/>
          <w:lang w:val="es-ES_tradnl" w:eastAsia="es-ES"/>
        </w:rPr>
      </w:pPr>
      <w:r w:rsidRPr="00AF27E5">
        <w:rPr>
          <w:rFonts w:ascii="Arial" w:eastAsia="Times New Roman" w:hAnsi="Arial" w:cs="Arial"/>
          <w:lang w:val="es-ES_tradnl" w:eastAsia="es-ES"/>
        </w:rPr>
        <w:t>DayOne es la división de CaixaBank especializada</w:t>
      </w:r>
      <w:r w:rsidRPr="00AF27E5">
        <w:rPr>
          <w:rFonts w:ascii="Arial" w:eastAsia="Times New Roman" w:hAnsi="Arial" w:cs="Arial"/>
          <w:lang w:eastAsia="es-ES"/>
        </w:rPr>
        <w:t xml:space="preserve"> en empresas tecnológicas y sus inversores. Su objetivo </w:t>
      </w:r>
      <w:r w:rsidRPr="00AF27E5">
        <w:rPr>
          <w:rFonts w:ascii="Arial" w:eastAsia="Times New Roman" w:hAnsi="Arial" w:cs="Arial"/>
          <w:lang w:val="es-ES_tradnl" w:eastAsia="es-ES"/>
        </w:rPr>
        <w:t xml:space="preserve">es acompañar en todas sus fases de crecimiento a todas las empresas de base tecnológica, de rápido desarrollo y ámbito de actuación global que realizan actividades de valor añadido con soluciones específicas. </w:t>
      </w:r>
    </w:p>
    <w:p w14:paraId="5C315992" w14:textId="77777777" w:rsidR="00AF27E5" w:rsidRPr="00AF27E5" w:rsidRDefault="00AF27E5" w:rsidP="00AF27E5">
      <w:pPr>
        <w:spacing w:after="0" w:line="276" w:lineRule="auto"/>
        <w:ind w:left="-435" w:right="-568"/>
        <w:jc w:val="both"/>
        <w:textAlignment w:val="baseline"/>
        <w:rPr>
          <w:rFonts w:ascii="Arial" w:eastAsia="Times New Roman" w:hAnsi="Arial" w:cs="Arial"/>
          <w:lang w:val="es-ES_tradnl" w:eastAsia="es-ES"/>
        </w:rPr>
      </w:pPr>
    </w:p>
    <w:p w14:paraId="41ED278F" w14:textId="42DD8756"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eastAsia="es-ES"/>
        </w:rPr>
        <w:t xml:space="preserve">DayOne ha ampliado su propuesta de valor con un instrumento de </w:t>
      </w:r>
      <w:r w:rsidRPr="00AF27E5">
        <w:rPr>
          <w:rFonts w:ascii="Arial" w:eastAsia="Times New Roman" w:hAnsi="Arial" w:cs="Arial"/>
          <w:i/>
          <w:iCs/>
          <w:lang w:eastAsia="es-ES"/>
        </w:rPr>
        <w:t xml:space="preserve">venture </w:t>
      </w:r>
      <w:proofErr w:type="spellStart"/>
      <w:r w:rsidRPr="00AF27E5">
        <w:rPr>
          <w:rFonts w:ascii="Arial" w:eastAsia="Times New Roman" w:hAnsi="Arial" w:cs="Arial"/>
          <w:i/>
          <w:iCs/>
          <w:lang w:eastAsia="es-ES"/>
        </w:rPr>
        <w:t>debt</w:t>
      </w:r>
      <w:proofErr w:type="spellEnd"/>
      <w:r w:rsidRPr="00AF27E5">
        <w:rPr>
          <w:rFonts w:ascii="Arial" w:eastAsia="Times New Roman" w:hAnsi="Arial" w:cs="Arial"/>
          <w:lang w:eastAsia="es-ES"/>
        </w:rPr>
        <w:t xml:space="preserve">, con una dotación inicial de 150 millones de euros destinados a impulsar el crecimiento de </w:t>
      </w:r>
      <w:proofErr w:type="spellStart"/>
      <w:r w:rsidRPr="00AF27E5">
        <w:rPr>
          <w:rFonts w:ascii="Arial" w:eastAsia="Times New Roman" w:hAnsi="Arial" w:cs="Arial"/>
          <w:i/>
          <w:iCs/>
          <w:lang w:val="es-ES_tradnl" w:eastAsia="es-ES"/>
        </w:rPr>
        <w:t>scale</w:t>
      </w:r>
      <w:proofErr w:type="spellEnd"/>
      <w:r w:rsidRPr="00AF27E5">
        <w:rPr>
          <w:rFonts w:ascii="Arial" w:eastAsia="Times New Roman" w:hAnsi="Arial" w:cs="Arial"/>
          <w:i/>
          <w:iCs/>
          <w:lang w:val="es-ES_tradnl" w:eastAsia="es-ES"/>
        </w:rPr>
        <w:t>-ups y start-ups</w:t>
      </w:r>
      <w:r w:rsidRPr="00AF27E5">
        <w:rPr>
          <w:rFonts w:ascii="Arial" w:eastAsia="Times New Roman" w:hAnsi="Arial" w:cs="Arial"/>
          <w:lang w:val="es-ES_tradnl" w:eastAsia="es-ES"/>
        </w:rPr>
        <w:t xml:space="preserve"> </w:t>
      </w:r>
      <w:r w:rsidRPr="00AF27E5">
        <w:rPr>
          <w:rFonts w:ascii="Arial" w:eastAsia="Times New Roman" w:hAnsi="Arial" w:cs="Arial"/>
          <w:lang w:eastAsia="es-ES"/>
        </w:rPr>
        <w:t xml:space="preserve">consolidadas de base tecnológica, en España y Portugal. </w:t>
      </w:r>
      <w:r w:rsidRPr="00AF27E5">
        <w:rPr>
          <w:rFonts w:ascii="Arial" w:eastAsia="Times New Roman" w:hAnsi="Arial" w:cs="Arial"/>
          <w:lang w:val="es-ES_tradnl" w:eastAsia="es-ES"/>
        </w:rPr>
        <w:t>También dispone de servicios especializados para inversores que apoyan el crecimiento del ecosistema (</w:t>
      </w:r>
      <w:r w:rsidRPr="00AF27E5">
        <w:rPr>
          <w:rFonts w:ascii="Arial" w:eastAsia="Times New Roman" w:hAnsi="Arial" w:cs="Arial"/>
          <w:i/>
          <w:iCs/>
          <w:lang w:val="es-ES_tradnl" w:eastAsia="es-ES"/>
        </w:rPr>
        <w:t xml:space="preserve">Business </w:t>
      </w:r>
      <w:proofErr w:type="spellStart"/>
      <w:r w:rsidRPr="00AF27E5">
        <w:rPr>
          <w:rFonts w:ascii="Arial" w:eastAsia="Times New Roman" w:hAnsi="Arial" w:cs="Arial"/>
          <w:i/>
          <w:iCs/>
          <w:lang w:val="es-ES_tradnl" w:eastAsia="es-ES"/>
        </w:rPr>
        <w:t>Angels</w:t>
      </w:r>
      <w:proofErr w:type="spellEnd"/>
      <w:r w:rsidRPr="00AF27E5">
        <w:rPr>
          <w:rFonts w:ascii="Arial" w:eastAsia="Times New Roman" w:hAnsi="Arial" w:cs="Arial"/>
          <w:i/>
          <w:iCs/>
          <w:lang w:val="es-ES_tradnl" w:eastAsia="es-ES"/>
        </w:rPr>
        <w:t xml:space="preserve">, Venture Capital </w:t>
      </w:r>
      <w:r w:rsidRPr="00AF27E5">
        <w:rPr>
          <w:rFonts w:ascii="Arial" w:eastAsia="Times New Roman" w:hAnsi="Arial" w:cs="Arial"/>
          <w:lang w:val="es-ES_tradnl" w:eastAsia="es-ES"/>
        </w:rPr>
        <w:t>y</w:t>
      </w:r>
      <w:r w:rsidRPr="00AF27E5">
        <w:rPr>
          <w:rFonts w:ascii="Arial" w:eastAsia="Times New Roman" w:hAnsi="Arial" w:cs="Arial"/>
          <w:i/>
          <w:iCs/>
          <w:lang w:val="es-ES_tradnl" w:eastAsia="es-ES"/>
        </w:rPr>
        <w:t xml:space="preserve"> </w:t>
      </w:r>
      <w:proofErr w:type="spellStart"/>
      <w:r w:rsidRPr="00AF27E5">
        <w:rPr>
          <w:rFonts w:ascii="Arial" w:eastAsia="Times New Roman" w:hAnsi="Arial" w:cs="Arial"/>
          <w:i/>
          <w:iCs/>
          <w:lang w:val="es-ES_tradnl" w:eastAsia="es-ES"/>
        </w:rPr>
        <w:t>Corporates</w:t>
      </w:r>
      <w:proofErr w:type="spellEnd"/>
      <w:r w:rsidRPr="00AF27E5">
        <w:rPr>
          <w:rFonts w:ascii="Arial" w:eastAsia="Times New Roman" w:hAnsi="Arial" w:cs="Arial"/>
          <w:lang w:val="es-ES_tradnl" w:eastAsia="es-ES"/>
        </w:rPr>
        <w:t>).</w:t>
      </w:r>
      <w:r w:rsidR="003860B2">
        <w:rPr>
          <w:rFonts w:ascii="Arial" w:eastAsia="Times New Roman" w:hAnsi="Arial" w:cs="Arial"/>
          <w:lang w:val="es-ES_tradnl" w:eastAsia="es-ES"/>
        </w:rPr>
        <w:t xml:space="preserve"> </w:t>
      </w:r>
      <w:r w:rsidRPr="00AF27E5">
        <w:rPr>
          <w:rFonts w:ascii="Arial" w:eastAsia="Times New Roman" w:hAnsi="Arial" w:cs="Arial"/>
          <w:lang w:eastAsia="es-ES"/>
        </w:rPr>
        <w:t>Además, desarrolla una labor de banca relacional con los diferentes actores del ecosistema, facilitando las relaciones, las sinergias, el conocimiento y la innovación mediante alianzas estratégicas.</w:t>
      </w:r>
    </w:p>
    <w:p w14:paraId="744F56DE"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42136766" w14:textId="77777777" w:rsidR="00AF27E5" w:rsidRDefault="00AF27E5" w:rsidP="00AF27E5">
      <w:pPr>
        <w:spacing w:after="0" w:line="276" w:lineRule="auto"/>
        <w:ind w:left="-435" w:right="-568"/>
        <w:jc w:val="both"/>
        <w:textAlignment w:val="baseline"/>
        <w:rPr>
          <w:rFonts w:ascii="Arial" w:eastAsia="Times New Roman" w:hAnsi="Arial" w:cs="Arial"/>
          <w:lang w:eastAsia="es-ES"/>
        </w:rPr>
      </w:pPr>
      <w:r w:rsidRPr="00AF27E5">
        <w:rPr>
          <w:rFonts w:ascii="Arial" w:eastAsia="Times New Roman" w:hAnsi="Arial" w:cs="Arial"/>
          <w:lang w:val="es-ES_tradnl" w:eastAsia="es-ES"/>
        </w:rPr>
        <w:t xml:space="preserve">Para contribuir al desarrollo de jóvenes empresas innovadoras con alto potencial de crecimiento, la entidad lanza cada año desde su creación en 2007 los Premios EmprendeXXI. Estos galardones se han convertido en un reconocimiento consolidado en el territorio y de referencia para </w:t>
      </w:r>
      <w:r w:rsidRPr="00AF27E5">
        <w:rPr>
          <w:rFonts w:ascii="Arial" w:eastAsia="Times New Roman" w:hAnsi="Arial" w:cs="Arial"/>
          <w:i/>
          <w:iCs/>
          <w:lang w:val="es-ES_tradnl" w:eastAsia="es-ES"/>
        </w:rPr>
        <w:t>start-ups</w:t>
      </w:r>
      <w:r w:rsidRPr="00AF27E5">
        <w:rPr>
          <w:rFonts w:ascii="Arial" w:eastAsia="Times New Roman" w:hAnsi="Arial" w:cs="Arial"/>
          <w:lang w:val="es-ES_tradnl" w:eastAsia="es-ES"/>
        </w:rPr>
        <w:t xml:space="preserve"> de España y Portugal. Además, cuenta con </w:t>
      </w:r>
      <w:r w:rsidRPr="00AF27E5">
        <w:rPr>
          <w:rFonts w:ascii="Arial" w:eastAsia="Times New Roman" w:hAnsi="Arial" w:cs="Arial"/>
          <w:lang w:eastAsia="es-ES"/>
        </w:rPr>
        <w:t xml:space="preserve">un programa de innovación abierta para apoyar a las </w:t>
      </w:r>
      <w:r w:rsidRPr="00AF27E5">
        <w:rPr>
          <w:rFonts w:ascii="Arial" w:eastAsia="Times New Roman" w:hAnsi="Arial" w:cs="Arial"/>
          <w:i/>
          <w:iCs/>
          <w:lang w:eastAsia="es-ES"/>
        </w:rPr>
        <w:t>start-ups</w:t>
      </w:r>
      <w:r w:rsidRPr="00AF27E5">
        <w:rPr>
          <w:rFonts w:ascii="Arial" w:eastAsia="Times New Roman" w:hAnsi="Arial" w:cs="Arial"/>
          <w:lang w:eastAsia="es-ES"/>
        </w:rPr>
        <w:t>.</w:t>
      </w:r>
    </w:p>
    <w:p w14:paraId="4A8A440C" w14:textId="77777777" w:rsidR="00AF27E5" w:rsidRPr="00AF27E5" w:rsidRDefault="00AF27E5" w:rsidP="00AF27E5">
      <w:pPr>
        <w:spacing w:after="0" w:line="276" w:lineRule="auto"/>
        <w:ind w:left="-435" w:right="-568"/>
        <w:jc w:val="both"/>
        <w:textAlignment w:val="baseline"/>
        <w:rPr>
          <w:rFonts w:ascii="Arial" w:eastAsia="Times New Roman" w:hAnsi="Arial" w:cs="Arial"/>
          <w:lang w:eastAsia="es-ES"/>
        </w:rPr>
      </w:pPr>
    </w:p>
    <w:p w14:paraId="7D7294B5" w14:textId="40DC8D6A" w:rsidR="00AF27E5" w:rsidRPr="00AF27E5" w:rsidRDefault="00AF27E5" w:rsidP="00AF27E5">
      <w:pPr>
        <w:spacing w:after="0" w:line="276" w:lineRule="auto"/>
        <w:ind w:left="-435" w:right="-568"/>
        <w:jc w:val="both"/>
        <w:textAlignment w:val="baseline"/>
        <w:rPr>
          <w:rFonts w:ascii="Arial" w:eastAsia="Times New Roman" w:hAnsi="Arial" w:cs="Arial"/>
          <w:lang w:val="ca-ES" w:eastAsia="es-ES"/>
        </w:rPr>
      </w:pPr>
      <w:r w:rsidRPr="00AF27E5">
        <w:rPr>
          <w:rFonts w:ascii="Arial" w:eastAsia="Times New Roman" w:hAnsi="Arial" w:cs="Arial"/>
          <w:lang w:val="es-ES_tradnl" w:eastAsia="es-ES"/>
        </w:rPr>
        <w:t>Actualmente, DayOne cuenta con espacios físicos en Barcelona, Madrid, Valencia, Zaragoza, Bilbao</w:t>
      </w:r>
      <w:r w:rsidR="00064F71">
        <w:rPr>
          <w:rFonts w:ascii="Arial" w:eastAsia="Times New Roman" w:hAnsi="Arial" w:cs="Arial"/>
          <w:lang w:val="es-ES_tradnl" w:eastAsia="es-ES"/>
        </w:rPr>
        <w:t>,</w:t>
      </w:r>
      <w:r w:rsidRPr="00AF27E5">
        <w:rPr>
          <w:rFonts w:ascii="Arial" w:eastAsia="Times New Roman" w:hAnsi="Arial" w:cs="Arial"/>
          <w:lang w:val="es-ES_tradnl" w:eastAsia="es-ES"/>
        </w:rPr>
        <w:t xml:space="preserve"> Málaga</w:t>
      </w:r>
      <w:r w:rsidR="00064F71">
        <w:rPr>
          <w:rFonts w:ascii="Arial" w:eastAsia="Times New Roman" w:hAnsi="Arial" w:cs="Arial"/>
          <w:lang w:val="es-ES_tradnl" w:eastAsia="es-ES"/>
        </w:rPr>
        <w:t xml:space="preserve"> y Girona</w:t>
      </w:r>
      <w:r w:rsidRPr="00AF27E5">
        <w:rPr>
          <w:rFonts w:ascii="Arial" w:eastAsia="Times New Roman" w:hAnsi="Arial" w:cs="Arial"/>
          <w:lang w:val="es-ES_tradnl" w:eastAsia="es-ES"/>
        </w:rPr>
        <w:t xml:space="preserve"> y tiene gestores de negocio en Murcia, Castilla y León, Canarias, Sevilla, Galicia y Cataluña. Actualmente, ya cubre y presta servicios especializados en 14 comunidades autónomas. Los centros DayOne están concebidos como </w:t>
      </w:r>
      <w:proofErr w:type="spellStart"/>
      <w:r w:rsidRPr="00AF27E5">
        <w:rPr>
          <w:rFonts w:ascii="Arial" w:eastAsia="Times New Roman" w:hAnsi="Arial" w:cs="Arial"/>
          <w:i/>
          <w:iCs/>
          <w:lang w:val="es-ES_tradnl" w:eastAsia="es-ES"/>
        </w:rPr>
        <w:t>hubs</w:t>
      </w:r>
      <w:proofErr w:type="spellEnd"/>
      <w:r w:rsidRPr="00AF27E5">
        <w:rPr>
          <w:rFonts w:ascii="Arial" w:eastAsia="Times New Roman" w:hAnsi="Arial" w:cs="Arial"/>
          <w:lang w:val="es-ES_tradnl" w:eastAsia="es-ES"/>
        </w:rPr>
        <w:t xml:space="preserve"> para el encuentro del talento y del capital. Su principal función es servir de punto de reunión entre los fundadores de empresas tecnológicas, los socios que les ayuden a hacer crecer su negocio y los inversores interesados en empresas innovadoras con potencial de crecimiento.</w:t>
      </w:r>
      <w:r w:rsidRPr="00AF27E5">
        <w:rPr>
          <w:rFonts w:ascii="Arial" w:eastAsia="Times New Roman" w:hAnsi="Arial" w:cs="Arial"/>
          <w:lang w:val="ca-ES" w:eastAsia="es-ES"/>
        </w:rPr>
        <w:t xml:space="preserve"> </w:t>
      </w:r>
    </w:p>
    <w:p w14:paraId="4300A246"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0A5E1E9D" w14:textId="10138991" w:rsidR="00F7552B" w:rsidRPr="004A1E3E" w:rsidRDefault="00F7552B" w:rsidP="00F7552B">
      <w:pPr>
        <w:spacing w:after="0" w:line="276" w:lineRule="auto"/>
        <w:ind w:left="-435" w:right="-568"/>
        <w:jc w:val="both"/>
        <w:textAlignment w:val="baseline"/>
        <w:rPr>
          <w:rFonts w:ascii="Arial" w:hAnsi="Arial" w:cs="Arial"/>
          <w:b/>
          <w:bCs/>
          <w:noProof/>
        </w:rPr>
      </w:pPr>
      <w:r w:rsidRPr="004A1E3E">
        <w:rPr>
          <w:rFonts w:ascii="Arial" w:hAnsi="Arial" w:cs="Arial"/>
          <w:b/>
          <w:bCs/>
          <w:noProof/>
        </w:rPr>
        <w:t>Sobre E</w:t>
      </w:r>
      <w:r w:rsidR="00FC2AF2">
        <w:rPr>
          <w:rFonts w:ascii="Arial" w:hAnsi="Arial" w:cs="Arial"/>
          <w:b/>
          <w:bCs/>
          <w:noProof/>
        </w:rPr>
        <w:t>nisa</w:t>
      </w:r>
    </w:p>
    <w:p w14:paraId="57C935F0"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10194F17" w14:textId="0B69204F"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 xml:space="preserve">La Empresa Nacional de Innovación es una sociedad pública adscrita al Ministerio de Industria y Turismo, cuya misión es contribuir a que proyectos viables e innovadores, impulsados por </w:t>
      </w:r>
      <w:r w:rsidR="0032584C" w:rsidRPr="0032584C">
        <w:rPr>
          <w:rFonts w:ascii="Arial" w:eastAsia="Arial Unicode MS" w:hAnsi="Arial" w:cs="Arial"/>
          <w:i/>
          <w:iCs/>
        </w:rPr>
        <w:t>start-up</w:t>
      </w:r>
      <w:r w:rsidR="00B138CB">
        <w:rPr>
          <w:rFonts w:ascii="Arial" w:eastAsia="Arial Unicode MS" w:hAnsi="Arial" w:cs="Arial"/>
          <w:i/>
          <w:iCs/>
        </w:rPr>
        <w:t>s</w:t>
      </w:r>
      <w:r w:rsidR="0032584C">
        <w:rPr>
          <w:rFonts w:ascii="Arial" w:eastAsia="Arial Unicode MS" w:hAnsi="Arial" w:cs="Arial"/>
        </w:rPr>
        <w:t xml:space="preserve"> </w:t>
      </w:r>
      <w:r w:rsidR="00FC2AF2">
        <w:rPr>
          <w:rFonts w:ascii="Arial" w:eastAsia="Arial Unicode MS" w:hAnsi="Arial" w:cs="Arial"/>
        </w:rPr>
        <w:t>y</w:t>
      </w:r>
      <w:r w:rsidRPr="009A2799">
        <w:rPr>
          <w:rFonts w:ascii="Arial" w:eastAsia="Arial Unicode MS" w:hAnsi="Arial" w:cs="Arial"/>
        </w:rPr>
        <w:t xml:space="preserve"> pequeñas y medianas empresas españolas, encuentren la financiación necesaria para desarrollarse y competir en un mercado global. </w:t>
      </w:r>
    </w:p>
    <w:p w14:paraId="35FBD935" w14:textId="77777777" w:rsidR="00AF27E5" w:rsidRPr="009A2799" w:rsidRDefault="00AF27E5" w:rsidP="00AF27E5">
      <w:pPr>
        <w:spacing w:after="120" w:line="276" w:lineRule="auto"/>
        <w:ind w:left="-426" w:right="-568"/>
        <w:jc w:val="both"/>
        <w:rPr>
          <w:rFonts w:ascii="Arial" w:eastAsia="Arial Unicode MS" w:hAnsi="Arial" w:cs="Arial"/>
        </w:rPr>
      </w:pPr>
      <w:r w:rsidRPr="009A2799">
        <w:rPr>
          <w:rFonts w:ascii="Arial" w:eastAsia="Arial Unicode MS" w:hAnsi="Arial" w:cs="Arial"/>
        </w:rPr>
        <w:t xml:space="preserve">Este impulso financiero se materializa en préstamos participativos de entre 25.000 y 1,5 millones de euros. Se trata de una alternativa de financiación que se ajusta de manera especialmente </w:t>
      </w:r>
      <w:r w:rsidRPr="009A2799">
        <w:rPr>
          <w:rFonts w:ascii="Arial" w:eastAsia="Arial Unicode MS" w:hAnsi="Arial" w:cs="Arial"/>
        </w:rPr>
        <w:lastRenderedPageBreak/>
        <w:t>adecuada a las necesidades de la pyme y no exige más aval ni garantía que un sólido proyecto empresarial y la solvencia profesional de su equipo gestor.</w:t>
      </w:r>
    </w:p>
    <w:p w14:paraId="19C89468" w14:textId="5402C5A7" w:rsidR="00AF27E5" w:rsidRPr="009A2799" w:rsidRDefault="00AF27E5" w:rsidP="00AF27E5">
      <w:pPr>
        <w:spacing w:after="120" w:line="276" w:lineRule="auto"/>
        <w:ind w:left="-426" w:right="-568"/>
        <w:jc w:val="both"/>
        <w:rPr>
          <w:rFonts w:ascii="Arial" w:eastAsia="Arial Unicode MS" w:hAnsi="Arial" w:cs="Arial"/>
          <w:color w:val="FF0000"/>
        </w:rPr>
      </w:pPr>
      <w:r w:rsidRPr="009A2799">
        <w:rPr>
          <w:rFonts w:ascii="Arial" w:eastAsia="Arial Unicode MS" w:hAnsi="Arial" w:cs="Arial"/>
        </w:rPr>
        <w:t xml:space="preserve">Además, </w:t>
      </w:r>
      <w:proofErr w:type="spellStart"/>
      <w:r w:rsidRPr="009A2799">
        <w:rPr>
          <w:rFonts w:ascii="Arial" w:eastAsia="Arial Unicode MS" w:hAnsi="Arial" w:cs="Arial"/>
        </w:rPr>
        <w:t>E</w:t>
      </w:r>
      <w:r w:rsidR="00FC2AF2">
        <w:rPr>
          <w:rFonts w:ascii="Arial" w:eastAsia="Arial Unicode MS" w:hAnsi="Arial" w:cs="Arial"/>
        </w:rPr>
        <w:t>nisa</w:t>
      </w:r>
      <w:proofErr w:type="spellEnd"/>
      <w:r w:rsidRPr="009A2799">
        <w:rPr>
          <w:rFonts w:ascii="Arial" w:eastAsia="Arial Unicode MS" w:hAnsi="Arial" w:cs="Arial"/>
        </w:rPr>
        <w:t xml:space="preserve"> </w:t>
      </w:r>
      <w:r w:rsidR="00490D1A">
        <w:rPr>
          <w:rFonts w:ascii="Arial" w:eastAsia="Arial Unicode MS" w:hAnsi="Arial" w:cs="Arial"/>
        </w:rPr>
        <w:t>es la</w:t>
      </w:r>
      <w:r w:rsidRPr="009A2799">
        <w:rPr>
          <w:rFonts w:ascii="Arial" w:eastAsia="Arial Unicode MS" w:hAnsi="Arial" w:cs="Arial"/>
        </w:rPr>
        <w:t xml:space="preserve"> entidad certificadora para las empresas emergentes que desean aprovechar los beneficios fiscales y especialidades de la conocida como Ley de Startups, una legislación pionera en Europa que crea un entorno legal favorable para el crecimiento y éxito de las </w:t>
      </w:r>
      <w:r w:rsidRPr="009A2799">
        <w:rPr>
          <w:rFonts w:ascii="Arial" w:eastAsia="Arial Unicode MS" w:hAnsi="Arial" w:cs="Arial"/>
          <w:i/>
          <w:iCs/>
        </w:rPr>
        <w:t>start</w:t>
      </w:r>
      <w:r>
        <w:rPr>
          <w:rFonts w:ascii="Arial" w:eastAsia="Arial Unicode MS" w:hAnsi="Arial" w:cs="Arial"/>
          <w:i/>
          <w:iCs/>
        </w:rPr>
        <w:t>-</w:t>
      </w:r>
      <w:r w:rsidRPr="009A2799">
        <w:rPr>
          <w:rFonts w:ascii="Arial" w:eastAsia="Arial Unicode MS" w:hAnsi="Arial" w:cs="Arial"/>
          <w:i/>
          <w:iCs/>
        </w:rPr>
        <w:t>ups</w:t>
      </w:r>
      <w:r w:rsidRPr="009A2799">
        <w:rPr>
          <w:rFonts w:ascii="Arial" w:eastAsia="Arial Unicode MS" w:hAnsi="Arial" w:cs="Arial"/>
        </w:rPr>
        <w:t>.</w:t>
      </w:r>
    </w:p>
    <w:p w14:paraId="3EF21E91" w14:textId="3D648709" w:rsidR="00AF27E5" w:rsidRPr="004A1E3E" w:rsidRDefault="00AF27E5" w:rsidP="00AF27E5">
      <w:pPr>
        <w:spacing w:after="0" w:line="276" w:lineRule="auto"/>
        <w:ind w:left="-435" w:right="-568"/>
        <w:jc w:val="both"/>
        <w:textAlignment w:val="baseline"/>
        <w:rPr>
          <w:rFonts w:ascii="Arial" w:eastAsia="Times New Roman" w:hAnsi="Arial" w:cs="Arial"/>
          <w:lang w:eastAsia="es-ES"/>
        </w:rPr>
      </w:pPr>
      <w:r w:rsidRPr="004D00B9">
        <w:rPr>
          <w:rFonts w:ascii="Arial" w:eastAsia="Arial Unicode MS" w:hAnsi="Arial" w:cs="Arial"/>
          <w:color w:val="000000"/>
          <w:lang w:eastAsia="es-ES"/>
        </w:rPr>
        <w:t xml:space="preserve">Desde que </w:t>
      </w:r>
      <w:proofErr w:type="spellStart"/>
      <w:r w:rsidRPr="004D00B9">
        <w:rPr>
          <w:rFonts w:ascii="Arial" w:eastAsia="Arial Unicode MS" w:hAnsi="Arial" w:cs="Arial"/>
          <w:color w:val="000000"/>
          <w:lang w:eastAsia="es-ES"/>
        </w:rPr>
        <w:t>E</w:t>
      </w:r>
      <w:r w:rsidR="00FC2AF2">
        <w:rPr>
          <w:rFonts w:ascii="Arial" w:eastAsia="Arial Unicode MS" w:hAnsi="Arial" w:cs="Arial"/>
          <w:color w:val="000000"/>
          <w:lang w:eastAsia="es-ES"/>
        </w:rPr>
        <w:t>nisa</w:t>
      </w:r>
      <w:proofErr w:type="spellEnd"/>
      <w:r w:rsidRPr="004D00B9">
        <w:rPr>
          <w:rFonts w:ascii="Arial" w:eastAsia="Arial Unicode MS" w:hAnsi="Arial" w:cs="Arial"/>
          <w:color w:val="000000"/>
          <w:lang w:eastAsia="es-ES"/>
        </w:rPr>
        <w:t xml:space="preserve"> iniciara la concesión de préstamos participativos</w:t>
      </w:r>
      <w:r>
        <w:rPr>
          <w:rFonts w:ascii="Arial" w:eastAsia="Arial Unicode MS" w:hAnsi="Arial" w:cs="Arial"/>
          <w:color w:val="000000"/>
          <w:lang w:eastAsia="es-ES"/>
        </w:rPr>
        <w:t xml:space="preserve"> </w:t>
      </w:r>
      <w:r w:rsidRPr="004D00B9">
        <w:rPr>
          <w:rFonts w:ascii="Arial" w:eastAsia="Arial Unicode MS" w:hAnsi="Arial" w:cs="Arial"/>
          <w:color w:val="000000"/>
          <w:lang w:eastAsia="es-ES"/>
        </w:rPr>
        <w:t>ha invertido</w:t>
      </w:r>
      <w:r w:rsidR="002B55FA">
        <w:rPr>
          <w:rFonts w:ascii="Arial" w:eastAsia="Arial Unicode MS" w:hAnsi="Arial" w:cs="Arial"/>
          <w:color w:val="000000"/>
          <w:lang w:eastAsia="es-ES"/>
        </w:rPr>
        <w:t xml:space="preserve"> más de</w:t>
      </w:r>
      <w:r w:rsidRPr="004D00B9">
        <w:rPr>
          <w:rFonts w:ascii="Arial" w:eastAsia="Arial Unicode MS" w:hAnsi="Arial" w:cs="Arial"/>
          <w:color w:val="000000"/>
          <w:lang w:eastAsia="es-ES"/>
        </w:rPr>
        <w:t xml:space="preserve"> 1.400 millones de euros en </w:t>
      </w:r>
      <w:r w:rsidR="00FC2AF2">
        <w:rPr>
          <w:rFonts w:ascii="Arial" w:eastAsia="Arial Unicode MS" w:hAnsi="Arial" w:cs="Arial"/>
          <w:color w:val="000000"/>
          <w:lang w:eastAsia="es-ES"/>
        </w:rPr>
        <w:t>más de</w:t>
      </w:r>
      <w:r w:rsidRPr="004D00B9">
        <w:rPr>
          <w:rFonts w:ascii="Arial" w:eastAsia="Arial Unicode MS" w:hAnsi="Arial" w:cs="Arial"/>
          <w:color w:val="000000"/>
          <w:lang w:eastAsia="es-ES"/>
        </w:rPr>
        <w:t xml:space="preserve"> 9.</w:t>
      </w:r>
      <w:r w:rsidR="00F04545">
        <w:rPr>
          <w:rFonts w:ascii="Arial" w:eastAsia="Arial Unicode MS" w:hAnsi="Arial" w:cs="Arial"/>
          <w:color w:val="000000"/>
          <w:lang w:eastAsia="es-ES"/>
        </w:rPr>
        <w:t>6</w:t>
      </w:r>
      <w:r w:rsidRPr="004D00B9">
        <w:rPr>
          <w:rFonts w:ascii="Arial" w:eastAsia="Arial Unicode MS" w:hAnsi="Arial" w:cs="Arial"/>
          <w:color w:val="000000"/>
          <w:lang w:eastAsia="es-ES"/>
        </w:rPr>
        <w:t xml:space="preserve">00 préstamos para financiar a más de </w:t>
      </w:r>
      <w:r w:rsidR="00F04545">
        <w:rPr>
          <w:rFonts w:ascii="Arial" w:eastAsia="Arial Unicode MS" w:hAnsi="Arial" w:cs="Arial"/>
          <w:color w:val="000000"/>
          <w:lang w:eastAsia="es-ES"/>
        </w:rPr>
        <w:t>8.3</w:t>
      </w:r>
      <w:r w:rsidRPr="004D00B9">
        <w:rPr>
          <w:rFonts w:ascii="Arial" w:eastAsia="Arial Unicode MS" w:hAnsi="Arial" w:cs="Arial"/>
          <w:color w:val="000000"/>
          <w:lang w:eastAsia="es-ES"/>
        </w:rPr>
        <w:t>00 empresas</w:t>
      </w:r>
      <w:r>
        <w:rPr>
          <w:rFonts w:ascii="Arial" w:eastAsia="Arial Unicode MS" w:hAnsi="Arial" w:cs="Arial"/>
          <w:color w:val="000000"/>
          <w:lang w:eastAsia="es-ES"/>
        </w:rPr>
        <w:t>.</w:t>
      </w:r>
    </w:p>
    <w:p w14:paraId="2A02288B" w14:textId="77777777" w:rsidR="00F7552B" w:rsidRDefault="00F7552B" w:rsidP="00F7552B">
      <w:pPr>
        <w:spacing w:after="0" w:line="276" w:lineRule="auto"/>
        <w:ind w:left="-435" w:right="-568"/>
        <w:jc w:val="both"/>
        <w:textAlignment w:val="baseline"/>
        <w:rPr>
          <w:rFonts w:ascii="Arial" w:eastAsia="Times New Roman" w:hAnsi="Arial" w:cs="Arial"/>
          <w:lang w:eastAsia="es-ES"/>
        </w:rPr>
      </w:pPr>
    </w:p>
    <w:p w14:paraId="4368D6A6" w14:textId="77777777" w:rsidR="005C2B94" w:rsidRPr="005C2B94" w:rsidRDefault="005C2B94" w:rsidP="005C2B94">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10394F">
        <w:rPr>
          <w:rFonts w:ascii="Arial" w:hAnsi="Arial" w:cs="Arial"/>
          <w:b/>
          <w:bCs/>
          <w:noProof/>
          <w:color w:val="000000"/>
          <w:lang w:val="es-ES_tradnl"/>
        </w:rPr>
        <w:t>Sobre Fundación Aragón Emprende</w:t>
      </w:r>
    </w:p>
    <w:p w14:paraId="27FF72AD" w14:textId="77777777" w:rsidR="005C2B94" w:rsidRPr="005C2B94" w:rsidRDefault="005C2B94" w:rsidP="005C2B94">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5C2B94">
        <w:rPr>
          <w:rFonts w:ascii="Arial" w:hAnsi="Arial" w:cs="Arial"/>
          <w:noProof/>
          <w:color w:val="000000"/>
          <w:lang w:val="es-ES_tradnl"/>
        </w:rPr>
        <w:t>La Fundación Aragón Emprende es una entidad pública adscrita al Departamento de Presidencia, Economía y Justicia del Gobierno de Aragón que tiene por objeto principal promover la cultura e iniciativa emprendedora en la Comunidad, favoreciendo la generación de un tejido empresarial innovador que contribuya al desarrollo socioeconómico sostenible de sus habitantes y territorios.</w:t>
      </w:r>
    </w:p>
    <w:p w14:paraId="0DDF1E8F" w14:textId="77777777" w:rsidR="005C2B94" w:rsidRPr="005C2B94" w:rsidRDefault="005C2B94" w:rsidP="005C2B94">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5C2B94">
        <w:rPr>
          <w:rFonts w:ascii="Arial" w:hAnsi="Arial" w:cs="Arial"/>
          <w:noProof/>
          <w:color w:val="000000"/>
          <w:lang w:val="es-ES_tradnl"/>
        </w:rPr>
        <w:t>La Fundación es el organismo encargado de coordinar a todas las entidades que prestan servicios al emprendedor en Aragón, a la par que desarrolla distintas actividades de promoción y fomento con acciones en toda la cadena de valor del emprendimiento.</w:t>
      </w:r>
    </w:p>
    <w:p w14:paraId="43A400E8" w14:textId="77777777" w:rsidR="005C2B94" w:rsidRPr="005C2B94" w:rsidRDefault="005C2B94" w:rsidP="005C2B94">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r w:rsidRPr="005C2B94">
        <w:rPr>
          <w:rFonts w:ascii="Arial" w:hAnsi="Arial" w:cs="Arial"/>
          <w:noProof/>
          <w:color w:val="000000"/>
          <w:lang w:val="es-ES_tradnl"/>
        </w:rPr>
        <w:t>El Patronato de la Fundación Aragón Emprende está integrado por 23 entidades patronas: el Instituto Aragonés de Fomento, Fundación Ibercaja, Fundación Caja de la Inmaculada, Instituto Aragonés de Empleo, Instituto Aragonés de la Mujer, CEOE Aragón, CEOE Zaragoza, Asociación de Jóvenes Empresarios, Instituto Aragonés de la Juventud, Consejo Aragonés de Cámaras, UPTA Aragón, Fundación Caja Rural de Aragón, FITA, Universidad de Zaragoza y Universidad San Jorge, Ayuntamiento de Zaragoza, la Red Aragonesa de Desarrollo Rural, CEPYME Aragón, CEPYME Zaragoza, el Instituto Tecnológico de Aragón y ARAME (Asociación Aragonesa de Mujeres Empresarias), CEEI Aragón y ATA.</w:t>
      </w:r>
    </w:p>
    <w:p w14:paraId="418C502F" w14:textId="20925D18" w:rsidR="00465653" w:rsidRDefault="00465653" w:rsidP="00CE20CB">
      <w:pPr>
        <w:widowControl w:val="0"/>
        <w:suppressAutoHyphens/>
        <w:autoSpaceDE w:val="0"/>
        <w:autoSpaceDN w:val="0"/>
        <w:adjustRightInd w:val="0"/>
        <w:spacing w:before="170" w:line="276" w:lineRule="auto"/>
        <w:ind w:left="-426" w:right="-568"/>
        <w:jc w:val="both"/>
        <w:textAlignment w:val="center"/>
        <w:rPr>
          <w:rFonts w:ascii="Arial" w:hAnsi="Arial" w:cs="Arial"/>
          <w:noProof/>
          <w:color w:val="000000"/>
        </w:rPr>
      </w:pPr>
    </w:p>
    <w:sectPr w:rsidR="00465653" w:rsidSect="008F0D64">
      <w:headerReference w:type="default" r:id="rId11"/>
      <w:footerReference w:type="default" r:id="rId12"/>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76E8" w14:textId="77777777" w:rsidR="004A7410" w:rsidRDefault="004A7410" w:rsidP="001E4FCE">
      <w:pPr>
        <w:spacing w:after="0" w:line="240" w:lineRule="auto"/>
      </w:pPr>
      <w:r>
        <w:separator/>
      </w:r>
    </w:p>
  </w:endnote>
  <w:endnote w:type="continuationSeparator" w:id="0">
    <w:p w14:paraId="6D7CF2C8" w14:textId="77777777" w:rsidR="004A7410" w:rsidRDefault="004A7410" w:rsidP="001E4FCE">
      <w:pPr>
        <w:spacing w:after="0" w:line="240" w:lineRule="auto"/>
      </w:pPr>
      <w:r>
        <w:continuationSeparator/>
      </w:r>
    </w:p>
  </w:endnote>
  <w:endnote w:type="continuationNotice" w:id="1">
    <w:p w14:paraId="1CD6F542" w14:textId="77777777" w:rsidR="004A7410" w:rsidRDefault="004A74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0B65" w14:textId="4C39B464" w:rsidR="008F0D64" w:rsidRPr="00B60236" w:rsidRDefault="00D0292A">
    <w:pPr>
      <w:pStyle w:val="Piedepgina"/>
      <w:jc w:val="right"/>
      <w:rPr>
        <w:rFonts w:ascii="Arial" w:hAnsi="Arial" w:cs="Arial"/>
        <w:sz w:val="16"/>
        <w:szCs w:val="16"/>
      </w:rPr>
    </w:pPr>
    <w:r>
      <w:rPr>
        <w:noProof/>
      </w:rPr>
      <mc:AlternateContent>
        <mc:Choice Requires="wps">
          <w:drawing>
            <wp:anchor distT="45720" distB="45720" distL="114300" distR="114300" simplePos="0" relativeHeight="251658243" behindDoc="0" locked="0" layoutInCell="1" allowOverlap="1" wp14:anchorId="4FE3913D" wp14:editId="15262692">
              <wp:simplePos x="0" y="0"/>
              <wp:positionH relativeFrom="page">
                <wp:posOffset>542290</wp:posOffset>
              </wp:positionH>
              <wp:positionV relativeFrom="paragraph">
                <wp:posOffset>-358140</wp:posOffset>
              </wp:positionV>
              <wp:extent cx="1725930" cy="614680"/>
              <wp:effectExtent l="0" t="0" r="762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614680"/>
                      </a:xfrm>
                      <a:prstGeom prst="rect">
                        <a:avLst/>
                      </a:prstGeom>
                      <a:solidFill>
                        <a:srgbClr val="FFFFFF"/>
                      </a:solidFill>
                      <a:ln w="9525">
                        <a:noFill/>
                        <a:miter lim="800000"/>
                        <a:headEnd/>
                        <a:tailEnd/>
                      </a:ln>
                    </wps:spPr>
                    <wps:txbx>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3BE04FB5" w14:textId="65021DE7" w:rsidR="00D0292A" w:rsidRDefault="00D0292A" w:rsidP="001D4F30">
                          <w:pPr>
                            <w:spacing w:after="0" w:line="240" w:lineRule="auto"/>
                            <w:rPr>
                              <w:rFonts w:ascii="Arial" w:hAnsi="Arial" w:cs="Arial"/>
                              <w:sz w:val="12"/>
                              <w:szCs w:val="12"/>
                            </w:rPr>
                          </w:pPr>
                          <w:r>
                            <w:rPr>
                              <w:rFonts w:ascii="Arial" w:hAnsi="Arial" w:cs="Arial"/>
                              <w:sz w:val="12"/>
                              <w:szCs w:val="12"/>
                            </w:rPr>
                            <w:t>Elena Martín Egea</w:t>
                          </w:r>
                        </w:p>
                        <w:p w14:paraId="0A1DCD64" w14:textId="2FDBE516" w:rsidR="00D0292A" w:rsidRDefault="00D0292A" w:rsidP="001D4F30">
                          <w:pPr>
                            <w:spacing w:after="0" w:line="240" w:lineRule="auto"/>
                            <w:rPr>
                              <w:rFonts w:ascii="Arial" w:hAnsi="Arial" w:cs="Arial"/>
                              <w:sz w:val="12"/>
                              <w:szCs w:val="12"/>
                            </w:rPr>
                          </w:pPr>
                          <w:hyperlink r:id="rId1" w:history="1">
                            <w:r w:rsidRPr="00EA6933">
                              <w:rPr>
                                <w:rStyle w:val="Hipervnculo"/>
                                <w:rFonts w:ascii="Arial" w:hAnsi="Arial" w:cs="Arial"/>
                                <w:sz w:val="12"/>
                                <w:szCs w:val="12"/>
                              </w:rPr>
                              <w:t>elena.m.martin@caixabank.com</w:t>
                            </w:r>
                          </w:hyperlink>
                        </w:p>
                        <w:p w14:paraId="77B33A2F" w14:textId="0AD6CDAB" w:rsidR="00D0292A" w:rsidRPr="001D4F30" w:rsidRDefault="00D0292A" w:rsidP="001D4F30">
                          <w:pPr>
                            <w:spacing w:after="0" w:line="240" w:lineRule="auto"/>
                            <w:rPr>
                              <w:rFonts w:ascii="Arial" w:hAnsi="Arial" w:cs="Arial"/>
                              <w:sz w:val="12"/>
                              <w:szCs w:val="12"/>
                            </w:rPr>
                          </w:pPr>
                          <w:r>
                            <w:rPr>
                              <w:rFonts w:ascii="Arial" w:hAnsi="Arial" w:cs="Arial"/>
                              <w:sz w:val="12"/>
                              <w:szCs w:val="12"/>
                            </w:rPr>
                            <w:t>619 713364</w:t>
                          </w:r>
                        </w:p>
                        <w:p w14:paraId="44E21206" w14:textId="4AAAA049" w:rsidR="001D4F30" w:rsidRPr="001D4F30" w:rsidRDefault="001D4F30" w:rsidP="001D4F30">
                          <w:pPr>
                            <w:spacing w:after="0" w:line="240" w:lineRule="auto"/>
                            <w:rPr>
                              <w:rFonts w:ascii="Arial" w:hAnsi="Arial" w:cs="Arial"/>
                              <w:sz w:val="12"/>
                              <w:szCs w:val="12"/>
                            </w:rPr>
                          </w:pPr>
                          <w:hyperlink r:id="rId2" w:history="1">
                            <w:r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3913D" id="_x0000_t202" coordsize="21600,21600" o:spt="202" path="m,l,21600r21600,l21600,xe">
              <v:stroke joinstyle="miter"/>
              <v:path gradientshapeok="t" o:connecttype="rect"/>
            </v:shapetype>
            <v:shape id="Cuadro de texto 2" o:spid="_x0000_s1026" type="#_x0000_t202" style="position:absolute;left:0;text-align:left;margin-left:42.7pt;margin-top:-28.2pt;width:135.9pt;height:48.4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" stroked="f">
              <v:textbox>
                <w:txbxContent>
                  <w:p w14:paraId="2948DCE5" w14:textId="588597C6" w:rsidR="001D4F30" w:rsidRDefault="001D4F30" w:rsidP="001D4F30">
                    <w:pPr>
                      <w:spacing w:after="0" w:line="240" w:lineRule="auto"/>
                      <w:rPr>
                        <w:rFonts w:ascii="Arial" w:hAnsi="Arial" w:cs="Arial"/>
                        <w:sz w:val="12"/>
                        <w:szCs w:val="12"/>
                      </w:rPr>
                    </w:pPr>
                    <w:r w:rsidRPr="001D4F30">
                      <w:rPr>
                        <w:rFonts w:ascii="Arial" w:hAnsi="Arial" w:cs="Arial"/>
                        <w:sz w:val="12"/>
                        <w:szCs w:val="12"/>
                      </w:rPr>
                      <w:t xml:space="preserve">Dirección de Comunicación </w:t>
                    </w:r>
                    <w:r w:rsidR="00FA716A">
                      <w:rPr>
                        <w:rFonts w:ascii="Arial" w:hAnsi="Arial" w:cs="Arial"/>
                        <w:sz w:val="12"/>
                        <w:szCs w:val="12"/>
                      </w:rPr>
                      <w:t>Externa</w:t>
                    </w:r>
                  </w:p>
                  <w:p w14:paraId="3BE04FB5" w14:textId="65021DE7" w:rsidR="00D0292A" w:rsidRDefault="00D0292A" w:rsidP="001D4F30">
                    <w:pPr>
                      <w:spacing w:after="0" w:line="240" w:lineRule="auto"/>
                      <w:rPr>
                        <w:rFonts w:ascii="Arial" w:hAnsi="Arial" w:cs="Arial"/>
                        <w:sz w:val="12"/>
                        <w:szCs w:val="12"/>
                      </w:rPr>
                    </w:pPr>
                    <w:r>
                      <w:rPr>
                        <w:rFonts w:ascii="Arial" w:hAnsi="Arial" w:cs="Arial"/>
                        <w:sz w:val="12"/>
                        <w:szCs w:val="12"/>
                      </w:rPr>
                      <w:t>Elena Martín Egea</w:t>
                    </w:r>
                  </w:p>
                  <w:p w14:paraId="0A1DCD64" w14:textId="2FDBE516" w:rsidR="00D0292A" w:rsidRDefault="00D0292A" w:rsidP="001D4F30">
                    <w:pPr>
                      <w:spacing w:after="0" w:line="240" w:lineRule="auto"/>
                      <w:rPr>
                        <w:rFonts w:ascii="Arial" w:hAnsi="Arial" w:cs="Arial"/>
                        <w:sz w:val="12"/>
                        <w:szCs w:val="12"/>
                      </w:rPr>
                    </w:pPr>
                    <w:hyperlink r:id="rId3" w:history="1">
                      <w:r w:rsidRPr="00EA6933">
                        <w:rPr>
                          <w:rStyle w:val="Hipervnculo"/>
                          <w:rFonts w:ascii="Arial" w:hAnsi="Arial" w:cs="Arial"/>
                          <w:sz w:val="12"/>
                          <w:szCs w:val="12"/>
                        </w:rPr>
                        <w:t>elena.m.martin@caixabank.com</w:t>
                      </w:r>
                    </w:hyperlink>
                  </w:p>
                  <w:p w14:paraId="77B33A2F" w14:textId="0AD6CDAB" w:rsidR="00D0292A" w:rsidRPr="001D4F30" w:rsidRDefault="00D0292A" w:rsidP="001D4F30">
                    <w:pPr>
                      <w:spacing w:after="0" w:line="240" w:lineRule="auto"/>
                      <w:rPr>
                        <w:rFonts w:ascii="Arial" w:hAnsi="Arial" w:cs="Arial"/>
                        <w:sz w:val="12"/>
                        <w:szCs w:val="12"/>
                      </w:rPr>
                    </w:pPr>
                    <w:r>
                      <w:rPr>
                        <w:rFonts w:ascii="Arial" w:hAnsi="Arial" w:cs="Arial"/>
                        <w:sz w:val="12"/>
                        <w:szCs w:val="12"/>
                      </w:rPr>
                      <w:t>619 713364</w:t>
                    </w:r>
                  </w:p>
                  <w:p w14:paraId="44E21206" w14:textId="4AAAA049" w:rsidR="001D4F30" w:rsidRPr="001D4F30" w:rsidRDefault="001D4F30" w:rsidP="001D4F30">
                    <w:pPr>
                      <w:spacing w:after="0" w:line="240" w:lineRule="auto"/>
                      <w:rPr>
                        <w:rFonts w:ascii="Arial" w:hAnsi="Arial" w:cs="Arial"/>
                        <w:sz w:val="12"/>
                        <w:szCs w:val="12"/>
                      </w:rPr>
                    </w:pPr>
                    <w:hyperlink r:id="rId4" w:history="1">
                      <w:r w:rsidRPr="001D4F30">
                        <w:rPr>
                          <w:rStyle w:val="Hipervnculo"/>
                          <w:rFonts w:ascii="Arial" w:hAnsi="Arial" w:cs="Arial"/>
                          <w:sz w:val="12"/>
                          <w:szCs w:val="12"/>
                        </w:rPr>
                        <w:t>prensa@caixabank.com</w:t>
                      </w:r>
                    </w:hyperlink>
                  </w:p>
                  <w:p w14:paraId="6513B798" w14:textId="319F4329" w:rsidR="001D4F30" w:rsidRPr="001D4F30" w:rsidRDefault="001D4F30" w:rsidP="001D4F30">
                    <w:pPr>
                      <w:spacing w:after="0" w:line="240" w:lineRule="auto"/>
                      <w:rPr>
                        <w:rFonts w:ascii="Arial" w:hAnsi="Arial" w:cs="Arial"/>
                        <w:sz w:val="12"/>
                        <w:szCs w:val="12"/>
                      </w:rPr>
                    </w:pPr>
                    <w:r w:rsidRPr="001D4F30">
                      <w:rPr>
                        <w:rFonts w:ascii="Arial" w:hAnsi="Arial" w:cs="Arial"/>
                        <w:sz w:val="12"/>
                        <w:szCs w:val="12"/>
                      </w:rPr>
                      <w:t>www.caixabank.com/comunicacion</w:t>
                    </w:r>
                  </w:p>
                </w:txbxContent>
              </v:textbox>
              <w10:wrap type="square" anchorx="page"/>
            </v:shape>
          </w:pict>
        </mc:Fallback>
      </mc:AlternateContent>
    </w:r>
    <w:r w:rsidR="00020EAB">
      <w:rPr>
        <w:noProof/>
      </w:rPr>
      <w:drawing>
        <wp:anchor distT="0" distB="0" distL="114300" distR="114300" simplePos="0" relativeHeight="251658246" behindDoc="1" locked="0" layoutInCell="1" allowOverlap="1" wp14:anchorId="13216797" wp14:editId="3B499886">
          <wp:simplePos x="0" y="0"/>
          <wp:positionH relativeFrom="column">
            <wp:posOffset>780415</wp:posOffset>
          </wp:positionH>
          <wp:positionV relativeFrom="paragraph">
            <wp:posOffset>-492760</wp:posOffset>
          </wp:positionV>
          <wp:extent cx="4634865" cy="745527"/>
          <wp:effectExtent l="0" t="0" r="0" b="0"/>
          <wp:wrapNone/>
          <wp:docPr id="2" name="Imagen 2"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agrama&#10;&#10;Descripción generada automáticamente con confianza baja"/>
                  <pic:cNvPicPr/>
                </pic:nvPicPr>
                <pic:blipFill>
                  <a:blip r:embed="rId5">
                    <a:extLst>
                      <a:ext uri="{28A0092B-C50C-407E-A947-70E740481C1C}">
                        <a14:useLocalDpi xmlns:a14="http://schemas.microsoft.com/office/drawing/2010/main" val="0"/>
                      </a:ext>
                    </a:extLst>
                  </a:blip>
                  <a:stretch>
                    <a:fillRect/>
                  </a:stretch>
                </pic:blipFill>
                <pic:spPr>
                  <a:xfrm>
                    <a:off x="0" y="0"/>
                    <a:ext cx="4634865" cy="745527"/>
                  </a:xfrm>
                  <a:prstGeom prst="rect">
                    <a:avLst/>
                  </a:prstGeom>
                </pic:spPr>
              </pic:pic>
            </a:graphicData>
          </a:graphic>
          <wp14:sizeRelH relativeFrom="margin">
            <wp14:pctWidth>0</wp14:pctWidth>
          </wp14:sizeRelH>
          <wp14:sizeRelV relativeFrom="margin">
            <wp14:pctHeight>0</wp14:pctHeight>
          </wp14:sizeRelV>
        </wp:anchor>
      </w:drawing>
    </w:r>
    <w:r w:rsidR="0018584B">
      <w:rPr>
        <w:noProof/>
      </w:rPr>
      <w:t xml:space="preserve"> </w:t>
    </w:r>
    <w:r w:rsidR="00B60236">
      <w:rPr>
        <w:noProof/>
      </w:rPr>
      <mc:AlternateContent>
        <mc:Choice Requires="wps">
          <w:drawing>
            <wp:anchor distT="0" distB="0" distL="114300" distR="114300" simplePos="0" relativeHeight="251658244"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61880F" id="Conector recto 12" o:spid="_x0000_s1026"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44.1pt" to="498.9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strokecolor="black [3200]" strokeweight=".5pt">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01EA410B"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CEF9" w14:textId="77777777" w:rsidR="004A7410" w:rsidRDefault="004A7410" w:rsidP="001E4FCE">
      <w:pPr>
        <w:spacing w:after="0" w:line="240" w:lineRule="auto"/>
      </w:pPr>
      <w:r>
        <w:separator/>
      </w:r>
    </w:p>
  </w:footnote>
  <w:footnote w:type="continuationSeparator" w:id="0">
    <w:p w14:paraId="05BEA963" w14:textId="77777777" w:rsidR="004A7410" w:rsidRDefault="004A7410" w:rsidP="001E4FCE">
      <w:pPr>
        <w:spacing w:after="0" w:line="240" w:lineRule="auto"/>
      </w:pPr>
      <w:r>
        <w:continuationSeparator/>
      </w:r>
    </w:p>
  </w:footnote>
  <w:footnote w:type="continuationNotice" w:id="1">
    <w:p w14:paraId="678D2F7A" w14:textId="77777777" w:rsidR="004A7410" w:rsidRDefault="004A74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BF40" w14:textId="1E1C19B7" w:rsidR="001E4FCE" w:rsidRDefault="00A80E6A">
    <w:pPr>
      <w:pStyle w:val="Encabezado"/>
    </w:pPr>
    <w:r>
      <w:rPr>
        <w:noProof/>
      </w:rPr>
      <w:drawing>
        <wp:anchor distT="0" distB="0" distL="114300" distR="114300" simplePos="0" relativeHeight="251660294" behindDoc="0" locked="0" layoutInCell="1" allowOverlap="1" wp14:anchorId="371346B7" wp14:editId="00B2EE5A">
          <wp:simplePos x="0" y="0"/>
          <wp:positionH relativeFrom="column">
            <wp:posOffset>4171315</wp:posOffset>
          </wp:positionH>
          <wp:positionV relativeFrom="paragraph">
            <wp:posOffset>38100</wp:posOffset>
          </wp:positionV>
          <wp:extent cx="1612736" cy="361841"/>
          <wp:effectExtent l="0" t="0" r="6985" b="635"/>
          <wp:wrapNone/>
          <wp:docPr id="1382504875"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04875" name="Imagen 4"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12736" cy="361841"/>
                  </a:xfrm>
                  <a:prstGeom prst="rect">
                    <a:avLst/>
                  </a:prstGeom>
                </pic:spPr>
              </pic:pic>
            </a:graphicData>
          </a:graphic>
          <wp14:sizeRelH relativeFrom="margin">
            <wp14:pctWidth>0</wp14:pctWidth>
          </wp14:sizeRelH>
          <wp14:sizeRelV relativeFrom="margin">
            <wp14:pctHeight>0</wp14:pctHeight>
          </wp14:sizeRelV>
        </wp:anchor>
      </w:drawing>
    </w:r>
    <w:r w:rsidR="00B60236">
      <w:rPr>
        <w:noProof/>
      </w:rPr>
      <mc:AlternateContent>
        <mc:Choice Requires="wps">
          <w:drawing>
            <wp:anchor distT="0" distB="0" distL="114300" distR="114300" simplePos="0" relativeHeight="251658241" behindDoc="0" locked="0" layoutInCell="1" allowOverlap="1" wp14:anchorId="118660B0" wp14:editId="65499D6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DC50E" id="Rectángulo 1" o:spid="_x0000_s1026" style="position:absolute;margin-left:0;margin-top:41.55pt;width:495pt;height:14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fillcolor="#dbdedd" strokecolor="#dbdedd" strokeweight="1pt">
              <w10:wrap anchorx="margin"/>
            </v:rect>
          </w:pict>
        </mc:Fallback>
      </mc:AlternateContent>
    </w:r>
    <w:r w:rsidR="001F5497">
      <w:rPr>
        <w:noProof/>
      </w:rPr>
      <w:drawing>
        <wp:anchor distT="0" distB="0" distL="114300" distR="114300" simplePos="0" relativeHeight="251658242" behindDoc="0" locked="0" layoutInCell="1" allowOverlap="1" wp14:anchorId="41E385E5" wp14:editId="1A479489">
          <wp:simplePos x="0" y="0"/>
          <wp:positionH relativeFrom="column">
            <wp:posOffset>-438785</wp:posOffset>
          </wp:positionH>
          <wp:positionV relativeFrom="paragraph">
            <wp:posOffset>46355</wp:posOffset>
          </wp:positionV>
          <wp:extent cx="1625600" cy="335280"/>
          <wp:effectExtent l="0" t="0" r="0" b="7620"/>
          <wp:wrapSquare wrapText="bothSides"/>
          <wp:docPr id="832025924" name="Imagen 832025924" descr="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4EC"/>
    <w:multiLevelType w:val="hybridMultilevel"/>
    <w:tmpl w:val="B47A42F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68474EA"/>
    <w:multiLevelType w:val="hybridMultilevel"/>
    <w:tmpl w:val="55C2668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DF73691"/>
    <w:multiLevelType w:val="hybridMultilevel"/>
    <w:tmpl w:val="2D8E0256"/>
    <w:lvl w:ilvl="0" w:tplc="E75A1C8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F900BC"/>
    <w:multiLevelType w:val="hybridMultilevel"/>
    <w:tmpl w:val="34CE4078"/>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6C75298"/>
    <w:multiLevelType w:val="hybridMultilevel"/>
    <w:tmpl w:val="2946E01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D9246F8"/>
    <w:multiLevelType w:val="hybridMultilevel"/>
    <w:tmpl w:val="FE48C1BE"/>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A145231"/>
    <w:multiLevelType w:val="hybridMultilevel"/>
    <w:tmpl w:val="4AF275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482DC3"/>
    <w:multiLevelType w:val="hybridMultilevel"/>
    <w:tmpl w:val="A3F2EDFC"/>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8" w15:restartNumberingAfterBreak="0">
    <w:nsid w:val="724225CE"/>
    <w:multiLevelType w:val="hybridMultilevel"/>
    <w:tmpl w:val="31CCAAD4"/>
    <w:lvl w:ilvl="0" w:tplc="0C0A0001">
      <w:start w:val="1"/>
      <w:numFmt w:val="bullet"/>
      <w:lvlText w:val=""/>
      <w:lvlJc w:val="left"/>
      <w:pPr>
        <w:ind w:left="294" w:hanging="360"/>
      </w:pPr>
      <w:rPr>
        <w:rFonts w:ascii="Symbol" w:hAnsi="Symbo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9" w15:restartNumberingAfterBreak="0">
    <w:nsid w:val="77C10AD8"/>
    <w:multiLevelType w:val="hybridMultilevel"/>
    <w:tmpl w:val="B6F8CF3A"/>
    <w:lvl w:ilvl="0" w:tplc="E7F43F92">
      <w:start w:val="1"/>
      <w:numFmt w:val="bullet"/>
      <w:lvlText w:val="­"/>
      <w:lvlJc w:val="left"/>
      <w:pPr>
        <w:ind w:left="1440" w:hanging="360"/>
      </w:pPr>
      <w:rPr>
        <w:rFonts w:ascii="Courier New" w:hAnsi="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7169190">
    <w:abstractNumId w:val="6"/>
  </w:num>
  <w:num w:numId="2" w16cid:durableId="1217859851">
    <w:abstractNumId w:val="2"/>
  </w:num>
  <w:num w:numId="3" w16cid:durableId="485122252">
    <w:abstractNumId w:val="5"/>
  </w:num>
  <w:num w:numId="4" w16cid:durableId="481429046">
    <w:abstractNumId w:val="0"/>
  </w:num>
  <w:num w:numId="5" w16cid:durableId="1580096682">
    <w:abstractNumId w:val="3"/>
  </w:num>
  <w:num w:numId="6" w16cid:durableId="841822411">
    <w:abstractNumId w:val="1"/>
  </w:num>
  <w:num w:numId="7" w16cid:durableId="696278913">
    <w:abstractNumId w:val="4"/>
  </w:num>
  <w:num w:numId="8" w16cid:durableId="2110421243">
    <w:abstractNumId w:val="9"/>
  </w:num>
  <w:num w:numId="9" w16cid:durableId="635988738">
    <w:abstractNumId w:val="8"/>
  </w:num>
  <w:num w:numId="10" w16cid:durableId="583342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17929"/>
    <w:rsid w:val="00020EAB"/>
    <w:rsid w:val="0002317A"/>
    <w:rsid w:val="00023D29"/>
    <w:rsid w:val="00042369"/>
    <w:rsid w:val="00045618"/>
    <w:rsid w:val="00045AE2"/>
    <w:rsid w:val="00051CF6"/>
    <w:rsid w:val="0005784A"/>
    <w:rsid w:val="000619FC"/>
    <w:rsid w:val="00063E6A"/>
    <w:rsid w:val="00064F71"/>
    <w:rsid w:val="0006627E"/>
    <w:rsid w:val="00074ECB"/>
    <w:rsid w:val="000906F9"/>
    <w:rsid w:val="000A07EA"/>
    <w:rsid w:val="000A4975"/>
    <w:rsid w:val="000A7C99"/>
    <w:rsid w:val="000B6BEC"/>
    <w:rsid w:val="000D0614"/>
    <w:rsid w:val="000E073A"/>
    <w:rsid w:val="000E36C9"/>
    <w:rsid w:val="000E73E5"/>
    <w:rsid w:val="00100A79"/>
    <w:rsid w:val="00101568"/>
    <w:rsid w:val="0010394F"/>
    <w:rsid w:val="001131AA"/>
    <w:rsid w:val="0012674D"/>
    <w:rsid w:val="00134183"/>
    <w:rsid w:val="00134F45"/>
    <w:rsid w:val="0014220F"/>
    <w:rsid w:val="00142298"/>
    <w:rsid w:val="00154307"/>
    <w:rsid w:val="001619A4"/>
    <w:rsid w:val="00163F4B"/>
    <w:rsid w:val="00175D11"/>
    <w:rsid w:val="00177259"/>
    <w:rsid w:val="0018584B"/>
    <w:rsid w:val="001A2E6E"/>
    <w:rsid w:val="001B010B"/>
    <w:rsid w:val="001B0BEB"/>
    <w:rsid w:val="001B146A"/>
    <w:rsid w:val="001B60C5"/>
    <w:rsid w:val="001B638F"/>
    <w:rsid w:val="001C0D47"/>
    <w:rsid w:val="001D4F30"/>
    <w:rsid w:val="001E0AA4"/>
    <w:rsid w:val="001E4FCE"/>
    <w:rsid w:val="001F27F0"/>
    <w:rsid w:val="001F5497"/>
    <w:rsid w:val="001F5539"/>
    <w:rsid w:val="0020321A"/>
    <w:rsid w:val="00206F2E"/>
    <w:rsid w:val="00210D0D"/>
    <w:rsid w:val="00211F08"/>
    <w:rsid w:val="00223BE1"/>
    <w:rsid w:val="00224EEC"/>
    <w:rsid w:val="00227733"/>
    <w:rsid w:val="0023431B"/>
    <w:rsid w:val="00234DDC"/>
    <w:rsid w:val="00244015"/>
    <w:rsid w:val="00260A78"/>
    <w:rsid w:val="002625DF"/>
    <w:rsid w:val="002642F0"/>
    <w:rsid w:val="00272B31"/>
    <w:rsid w:val="00276C00"/>
    <w:rsid w:val="00280A2E"/>
    <w:rsid w:val="0028402D"/>
    <w:rsid w:val="00294088"/>
    <w:rsid w:val="00295FAD"/>
    <w:rsid w:val="002979CA"/>
    <w:rsid w:val="00297E53"/>
    <w:rsid w:val="002A211C"/>
    <w:rsid w:val="002A2CC0"/>
    <w:rsid w:val="002B55FA"/>
    <w:rsid w:val="002C0430"/>
    <w:rsid w:val="002C45C4"/>
    <w:rsid w:val="002D02FB"/>
    <w:rsid w:val="002F01A1"/>
    <w:rsid w:val="002F5FCA"/>
    <w:rsid w:val="00316254"/>
    <w:rsid w:val="0032584C"/>
    <w:rsid w:val="00325DF3"/>
    <w:rsid w:val="00336AB9"/>
    <w:rsid w:val="003374D3"/>
    <w:rsid w:val="00363F99"/>
    <w:rsid w:val="0036437D"/>
    <w:rsid w:val="00364BA2"/>
    <w:rsid w:val="003855C8"/>
    <w:rsid w:val="003860B2"/>
    <w:rsid w:val="00390E8C"/>
    <w:rsid w:val="003940C3"/>
    <w:rsid w:val="003A5C29"/>
    <w:rsid w:val="003B4ED6"/>
    <w:rsid w:val="003C2503"/>
    <w:rsid w:val="003C2C20"/>
    <w:rsid w:val="003C3F58"/>
    <w:rsid w:val="003D0CD4"/>
    <w:rsid w:val="003D49BE"/>
    <w:rsid w:val="003D7A9C"/>
    <w:rsid w:val="003E653F"/>
    <w:rsid w:val="003F6A4D"/>
    <w:rsid w:val="004038A1"/>
    <w:rsid w:val="00412CEA"/>
    <w:rsid w:val="004320B8"/>
    <w:rsid w:val="00446853"/>
    <w:rsid w:val="00465653"/>
    <w:rsid w:val="00473A37"/>
    <w:rsid w:val="00477B06"/>
    <w:rsid w:val="00481FEA"/>
    <w:rsid w:val="00487E79"/>
    <w:rsid w:val="00490D1A"/>
    <w:rsid w:val="00491431"/>
    <w:rsid w:val="004A1417"/>
    <w:rsid w:val="004A1E3E"/>
    <w:rsid w:val="004A7410"/>
    <w:rsid w:val="004B3127"/>
    <w:rsid w:val="004C1F2A"/>
    <w:rsid w:val="004C305D"/>
    <w:rsid w:val="004E0AC0"/>
    <w:rsid w:val="004E2274"/>
    <w:rsid w:val="005021EC"/>
    <w:rsid w:val="00515B35"/>
    <w:rsid w:val="00521A0D"/>
    <w:rsid w:val="0052626B"/>
    <w:rsid w:val="0052638D"/>
    <w:rsid w:val="0054485F"/>
    <w:rsid w:val="00547A0F"/>
    <w:rsid w:val="005519CD"/>
    <w:rsid w:val="00561FAF"/>
    <w:rsid w:val="005754E6"/>
    <w:rsid w:val="005802BE"/>
    <w:rsid w:val="00593C56"/>
    <w:rsid w:val="005A7168"/>
    <w:rsid w:val="005B495D"/>
    <w:rsid w:val="005C2B94"/>
    <w:rsid w:val="005C52D7"/>
    <w:rsid w:val="005D2461"/>
    <w:rsid w:val="005E1B3D"/>
    <w:rsid w:val="005E3D72"/>
    <w:rsid w:val="005F48D9"/>
    <w:rsid w:val="005F6FD3"/>
    <w:rsid w:val="00601423"/>
    <w:rsid w:val="00605827"/>
    <w:rsid w:val="00612BC1"/>
    <w:rsid w:val="0062289F"/>
    <w:rsid w:val="0062628E"/>
    <w:rsid w:val="0063767A"/>
    <w:rsid w:val="00656E26"/>
    <w:rsid w:val="00657E62"/>
    <w:rsid w:val="006611F1"/>
    <w:rsid w:val="00670384"/>
    <w:rsid w:val="00672CE4"/>
    <w:rsid w:val="00675C15"/>
    <w:rsid w:val="00680E2C"/>
    <w:rsid w:val="0068174A"/>
    <w:rsid w:val="00684FF1"/>
    <w:rsid w:val="00687FF6"/>
    <w:rsid w:val="00695F54"/>
    <w:rsid w:val="006A0298"/>
    <w:rsid w:val="006A2E52"/>
    <w:rsid w:val="006B329C"/>
    <w:rsid w:val="006C011A"/>
    <w:rsid w:val="006C45A5"/>
    <w:rsid w:val="006E1E2D"/>
    <w:rsid w:val="006E4355"/>
    <w:rsid w:val="00700C16"/>
    <w:rsid w:val="00707A3A"/>
    <w:rsid w:val="00713B8A"/>
    <w:rsid w:val="00725D82"/>
    <w:rsid w:val="0075299F"/>
    <w:rsid w:val="00784F4C"/>
    <w:rsid w:val="007854E4"/>
    <w:rsid w:val="00791505"/>
    <w:rsid w:val="00795EDC"/>
    <w:rsid w:val="00797E26"/>
    <w:rsid w:val="007B35FB"/>
    <w:rsid w:val="007B3E1C"/>
    <w:rsid w:val="007C07F3"/>
    <w:rsid w:val="007E26DA"/>
    <w:rsid w:val="007F74F9"/>
    <w:rsid w:val="00806BF4"/>
    <w:rsid w:val="008158D7"/>
    <w:rsid w:val="008337E9"/>
    <w:rsid w:val="0083466E"/>
    <w:rsid w:val="00856A41"/>
    <w:rsid w:val="00857D23"/>
    <w:rsid w:val="008633D6"/>
    <w:rsid w:val="00864068"/>
    <w:rsid w:val="00877F6F"/>
    <w:rsid w:val="00883EAC"/>
    <w:rsid w:val="008A3A13"/>
    <w:rsid w:val="008A56A3"/>
    <w:rsid w:val="008C13E5"/>
    <w:rsid w:val="008C4B94"/>
    <w:rsid w:val="008C7C8F"/>
    <w:rsid w:val="008D7A65"/>
    <w:rsid w:val="008E5FEC"/>
    <w:rsid w:val="008E76DB"/>
    <w:rsid w:val="008F0D64"/>
    <w:rsid w:val="00900834"/>
    <w:rsid w:val="00915956"/>
    <w:rsid w:val="00920E85"/>
    <w:rsid w:val="00937703"/>
    <w:rsid w:val="0095185D"/>
    <w:rsid w:val="00960757"/>
    <w:rsid w:val="00973980"/>
    <w:rsid w:val="00977C2E"/>
    <w:rsid w:val="00983A60"/>
    <w:rsid w:val="009846E3"/>
    <w:rsid w:val="00984F9E"/>
    <w:rsid w:val="00995346"/>
    <w:rsid w:val="009B3AFE"/>
    <w:rsid w:val="009D57BB"/>
    <w:rsid w:val="009E2D58"/>
    <w:rsid w:val="009E2F95"/>
    <w:rsid w:val="009E393C"/>
    <w:rsid w:val="009F2F55"/>
    <w:rsid w:val="00A508D1"/>
    <w:rsid w:val="00A51083"/>
    <w:rsid w:val="00A51D7A"/>
    <w:rsid w:val="00A54B8D"/>
    <w:rsid w:val="00A61A69"/>
    <w:rsid w:val="00A636A1"/>
    <w:rsid w:val="00A67DC8"/>
    <w:rsid w:val="00A70153"/>
    <w:rsid w:val="00A70216"/>
    <w:rsid w:val="00A70241"/>
    <w:rsid w:val="00A769BD"/>
    <w:rsid w:val="00A80E6A"/>
    <w:rsid w:val="00A82083"/>
    <w:rsid w:val="00A84D51"/>
    <w:rsid w:val="00A942B0"/>
    <w:rsid w:val="00AA501B"/>
    <w:rsid w:val="00AB439F"/>
    <w:rsid w:val="00AC2A94"/>
    <w:rsid w:val="00AE701E"/>
    <w:rsid w:val="00AF27E5"/>
    <w:rsid w:val="00B05559"/>
    <w:rsid w:val="00B138CB"/>
    <w:rsid w:val="00B2698A"/>
    <w:rsid w:val="00B277D6"/>
    <w:rsid w:val="00B4381B"/>
    <w:rsid w:val="00B513E9"/>
    <w:rsid w:val="00B51F99"/>
    <w:rsid w:val="00B57382"/>
    <w:rsid w:val="00B60236"/>
    <w:rsid w:val="00B67EC5"/>
    <w:rsid w:val="00B7413A"/>
    <w:rsid w:val="00B7422C"/>
    <w:rsid w:val="00B94371"/>
    <w:rsid w:val="00B95F58"/>
    <w:rsid w:val="00BA217A"/>
    <w:rsid w:val="00BB2DE9"/>
    <w:rsid w:val="00BB53FA"/>
    <w:rsid w:val="00BD5F8A"/>
    <w:rsid w:val="00BE455F"/>
    <w:rsid w:val="00BF00F7"/>
    <w:rsid w:val="00C026D8"/>
    <w:rsid w:val="00C05351"/>
    <w:rsid w:val="00C25400"/>
    <w:rsid w:val="00C34CB4"/>
    <w:rsid w:val="00C373E8"/>
    <w:rsid w:val="00C45ABF"/>
    <w:rsid w:val="00C61617"/>
    <w:rsid w:val="00C679AB"/>
    <w:rsid w:val="00C72A77"/>
    <w:rsid w:val="00C73D63"/>
    <w:rsid w:val="00C8566D"/>
    <w:rsid w:val="00C85B83"/>
    <w:rsid w:val="00C87457"/>
    <w:rsid w:val="00CA6ECB"/>
    <w:rsid w:val="00CC1975"/>
    <w:rsid w:val="00CE20CB"/>
    <w:rsid w:val="00CE32DC"/>
    <w:rsid w:val="00CE54B7"/>
    <w:rsid w:val="00CF4C2F"/>
    <w:rsid w:val="00D0292A"/>
    <w:rsid w:val="00D040E1"/>
    <w:rsid w:val="00D1074C"/>
    <w:rsid w:val="00D23980"/>
    <w:rsid w:val="00D24507"/>
    <w:rsid w:val="00D2539D"/>
    <w:rsid w:val="00D56A1F"/>
    <w:rsid w:val="00D60611"/>
    <w:rsid w:val="00D82247"/>
    <w:rsid w:val="00D84250"/>
    <w:rsid w:val="00D9051E"/>
    <w:rsid w:val="00DA0828"/>
    <w:rsid w:val="00DA633B"/>
    <w:rsid w:val="00DA6B2D"/>
    <w:rsid w:val="00DB26D3"/>
    <w:rsid w:val="00DB6633"/>
    <w:rsid w:val="00DC7EB0"/>
    <w:rsid w:val="00DE642F"/>
    <w:rsid w:val="00DE65F5"/>
    <w:rsid w:val="00DF0F52"/>
    <w:rsid w:val="00DF6108"/>
    <w:rsid w:val="00E101FD"/>
    <w:rsid w:val="00E264B5"/>
    <w:rsid w:val="00E270B8"/>
    <w:rsid w:val="00E42A01"/>
    <w:rsid w:val="00E50473"/>
    <w:rsid w:val="00E6220D"/>
    <w:rsid w:val="00E71529"/>
    <w:rsid w:val="00E718C3"/>
    <w:rsid w:val="00E72F66"/>
    <w:rsid w:val="00E77C11"/>
    <w:rsid w:val="00E95E9D"/>
    <w:rsid w:val="00EA0CD7"/>
    <w:rsid w:val="00EA2111"/>
    <w:rsid w:val="00EC41DA"/>
    <w:rsid w:val="00EC4734"/>
    <w:rsid w:val="00EC56F9"/>
    <w:rsid w:val="00ED269A"/>
    <w:rsid w:val="00EE4AD6"/>
    <w:rsid w:val="00EE6BEE"/>
    <w:rsid w:val="00EF07EF"/>
    <w:rsid w:val="00EF63A8"/>
    <w:rsid w:val="00F04545"/>
    <w:rsid w:val="00F05E16"/>
    <w:rsid w:val="00F31BCC"/>
    <w:rsid w:val="00F32AFB"/>
    <w:rsid w:val="00F36971"/>
    <w:rsid w:val="00F36DFF"/>
    <w:rsid w:val="00F44FA6"/>
    <w:rsid w:val="00F455F4"/>
    <w:rsid w:val="00F6377E"/>
    <w:rsid w:val="00F651E5"/>
    <w:rsid w:val="00F7552B"/>
    <w:rsid w:val="00F776D6"/>
    <w:rsid w:val="00F77752"/>
    <w:rsid w:val="00F92CD5"/>
    <w:rsid w:val="00FA4564"/>
    <w:rsid w:val="00FA5044"/>
    <w:rsid w:val="00FA716A"/>
    <w:rsid w:val="00FC2AF2"/>
    <w:rsid w:val="00FC4AB7"/>
    <w:rsid w:val="00FC7D71"/>
    <w:rsid w:val="00FD354C"/>
    <w:rsid w:val="00FD67BF"/>
    <w:rsid w:val="00FE4339"/>
    <w:rsid w:val="00FE5E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D56A1F"/>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eastAsia="es-ES"/>
    </w:rPr>
  </w:style>
  <w:style w:type="paragraph" w:customStyle="1" w:styleId="s32">
    <w:name w:val="s32"/>
    <w:basedOn w:val="Normal"/>
    <w:rsid w:val="00D56A1F"/>
    <w:pPr>
      <w:spacing w:before="100" w:beforeAutospacing="1" w:after="100" w:afterAutospacing="1" w:line="240" w:lineRule="auto"/>
    </w:pPr>
    <w:rPr>
      <w:rFonts w:ascii="Times New Roman" w:hAnsi="Times New Roman" w:cs="Times New Roman"/>
      <w:sz w:val="24"/>
      <w:szCs w:val="24"/>
      <w:lang w:eastAsia="es-ES"/>
    </w:rPr>
  </w:style>
  <w:style w:type="paragraph" w:customStyle="1" w:styleId="paragraph">
    <w:name w:val="paragraph"/>
    <w:basedOn w:val="Normal"/>
    <w:rsid w:val="00D56A1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56A1F"/>
  </w:style>
  <w:style w:type="character" w:customStyle="1" w:styleId="eop">
    <w:name w:val="eop"/>
    <w:basedOn w:val="Fuentedeprrafopredeter"/>
    <w:rsid w:val="00D56A1F"/>
  </w:style>
  <w:style w:type="character" w:styleId="Refdecomentario">
    <w:name w:val="annotation reference"/>
    <w:basedOn w:val="Fuentedeprrafopredeter"/>
    <w:uiPriority w:val="99"/>
    <w:semiHidden/>
    <w:unhideWhenUsed/>
    <w:rsid w:val="003D0CD4"/>
    <w:rPr>
      <w:sz w:val="16"/>
      <w:szCs w:val="16"/>
    </w:rPr>
  </w:style>
  <w:style w:type="paragraph" w:styleId="Textocomentario">
    <w:name w:val="annotation text"/>
    <w:basedOn w:val="Normal"/>
    <w:link w:val="TextocomentarioCar"/>
    <w:uiPriority w:val="99"/>
    <w:unhideWhenUsed/>
    <w:rsid w:val="003D0CD4"/>
    <w:pPr>
      <w:spacing w:line="240" w:lineRule="auto"/>
    </w:pPr>
    <w:rPr>
      <w:sz w:val="20"/>
      <w:szCs w:val="20"/>
    </w:rPr>
  </w:style>
  <w:style w:type="character" w:customStyle="1" w:styleId="TextocomentarioCar">
    <w:name w:val="Texto comentario Car"/>
    <w:basedOn w:val="Fuentedeprrafopredeter"/>
    <w:link w:val="Textocomentario"/>
    <w:uiPriority w:val="99"/>
    <w:rsid w:val="003D0CD4"/>
    <w:rPr>
      <w:sz w:val="20"/>
      <w:szCs w:val="20"/>
    </w:rPr>
  </w:style>
  <w:style w:type="paragraph" w:styleId="Asuntodelcomentario">
    <w:name w:val="annotation subject"/>
    <w:basedOn w:val="Textocomentario"/>
    <w:next w:val="Textocomentario"/>
    <w:link w:val="AsuntodelcomentarioCar"/>
    <w:uiPriority w:val="99"/>
    <w:semiHidden/>
    <w:unhideWhenUsed/>
    <w:rsid w:val="003D0CD4"/>
    <w:rPr>
      <w:b/>
      <w:bCs/>
    </w:rPr>
  </w:style>
  <w:style w:type="character" w:customStyle="1" w:styleId="AsuntodelcomentarioCar">
    <w:name w:val="Asunto del comentario Car"/>
    <w:basedOn w:val="TextocomentarioCar"/>
    <w:link w:val="Asuntodelcomentario"/>
    <w:uiPriority w:val="99"/>
    <w:semiHidden/>
    <w:rsid w:val="003D0CD4"/>
    <w:rPr>
      <w:b/>
      <w:bCs/>
      <w:sz w:val="20"/>
      <w:szCs w:val="20"/>
    </w:rPr>
  </w:style>
  <w:style w:type="paragraph" w:styleId="Revisin">
    <w:name w:val="Revision"/>
    <w:hidden/>
    <w:uiPriority w:val="99"/>
    <w:semiHidden/>
    <w:rsid w:val="00126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6332">
      <w:bodyDiv w:val="1"/>
      <w:marLeft w:val="0"/>
      <w:marRight w:val="0"/>
      <w:marTop w:val="0"/>
      <w:marBottom w:val="0"/>
      <w:divBdr>
        <w:top w:val="none" w:sz="0" w:space="0" w:color="auto"/>
        <w:left w:val="none" w:sz="0" w:space="0" w:color="auto"/>
        <w:bottom w:val="none" w:sz="0" w:space="0" w:color="auto"/>
        <w:right w:val="none" w:sz="0" w:space="0" w:color="auto"/>
      </w:divBdr>
      <w:divsChild>
        <w:div w:id="1350332757">
          <w:marLeft w:val="0"/>
          <w:marRight w:val="0"/>
          <w:marTop w:val="0"/>
          <w:marBottom w:val="0"/>
          <w:divBdr>
            <w:top w:val="none" w:sz="0" w:space="0" w:color="auto"/>
            <w:left w:val="none" w:sz="0" w:space="0" w:color="auto"/>
            <w:bottom w:val="none" w:sz="0" w:space="0" w:color="auto"/>
            <w:right w:val="none" w:sz="0" w:space="0" w:color="auto"/>
          </w:divBdr>
          <w:divsChild>
            <w:div w:id="2039890604">
              <w:marLeft w:val="0"/>
              <w:marRight w:val="0"/>
              <w:marTop w:val="0"/>
              <w:marBottom w:val="0"/>
              <w:divBdr>
                <w:top w:val="none" w:sz="0" w:space="0" w:color="auto"/>
                <w:left w:val="none" w:sz="0" w:space="0" w:color="auto"/>
                <w:bottom w:val="none" w:sz="0" w:space="0" w:color="auto"/>
                <w:right w:val="none" w:sz="0" w:space="0" w:color="auto"/>
              </w:divBdr>
              <w:divsChild>
                <w:div w:id="1559436990">
                  <w:marLeft w:val="0"/>
                  <w:marRight w:val="0"/>
                  <w:marTop w:val="0"/>
                  <w:marBottom w:val="0"/>
                  <w:divBdr>
                    <w:top w:val="none" w:sz="0" w:space="0" w:color="auto"/>
                    <w:left w:val="none" w:sz="0" w:space="0" w:color="auto"/>
                    <w:bottom w:val="none" w:sz="0" w:space="0" w:color="auto"/>
                    <w:right w:val="none" w:sz="0" w:space="0" w:color="auto"/>
                  </w:divBdr>
                  <w:divsChild>
                    <w:div w:id="1727412267">
                      <w:marLeft w:val="0"/>
                      <w:marRight w:val="0"/>
                      <w:marTop w:val="0"/>
                      <w:marBottom w:val="0"/>
                      <w:divBdr>
                        <w:top w:val="none" w:sz="0" w:space="0" w:color="auto"/>
                        <w:left w:val="none" w:sz="0" w:space="0" w:color="auto"/>
                        <w:bottom w:val="none" w:sz="0" w:space="0" w:color="auto"/>
                        <w:right w:val="none" w:sz="0" w:space="0" w:color="auto"/>
                      </w:divBdr>
                      <w:divsChild>
                        <w:div w:id="1615214478">
                          <w:marLeft w:val="0"/>
                          <w:marRight w:val="0"/>
                          <w:marTop w:val="0"/>
                          <w:marBottom w:val="0"/>
                          <w:divBdr>
                            <w:top w:val="none" w:sz="0" w:space="0" w:color="auto"/>
                            <w:left w:val="none" w:sz="0" w:space="0" w:color="auto"/>
                            <w:bottom w:val="none" w:sz="0" w:space="0" w:color="auto"/>
                            <w:right w:val="none" w:sz="0" w:space="0" w:color="auto"/>
                          </w:divBdr>
                          <w:divsChild>
                            <w:div w:id="17219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59240">
      <w:bodyDiv w:val="1"/>
      <w:marLeft w:val="0"/>
      <w:marRight w:val="0"/>
      <w:marTop w:val="0"/>
      <w:marBottom w:val="0"/>
      <w:divBdr>
        <w:top w:val="none" w:sz="0" w:space="0" w:color="auto"/>
        <w:left w:val="none" w:sz="0" w:space="0" w:color="auto"/>
        <w:bottom w:val="none" w:sz="0" w:space="0" w:color="auto"/>
        <w:right w:val="none" w:sz="0" w:space="0" w:color="auto"/>
      </w:divBdr>
    </w:div>
    <w:div w:id="323778407">
      <w:bodyDiv w:val="1"/>
      <w:marLeft w:val="0"/>
      <w:marRight w:val="0"/>
      <w:marTop w:val="0"/>
      <w:marBottom w:val="0"/>
      <w:divBdr>
        <w:top w:val="none" w:sz="0" w:space="0" w:color="auto"/>
        <w:left w:val="none" w:sz="0" w:space="0" w:color="auto"/>
        <w:bottom w:val="none" w:sz="0" w:space="0" w:color="auto"/>
        <w:right w:val="none" w:sz="0" w:space="0" w:color="auto"/>
      </w:divBdr>
      <w:divsChild>
        <w:div w:id="2020159697">
          <w:marLeft w:val="0"/>
          <w:marRight w:val="0"/>
          <w:marTop w:val="0"/>
          <w:marBottom w:val="0"/>
          <w:divBdr>
            <w:top w:val="none" w:sz="0" w:space="0" w:color="auto"/>
            <w:left w:val="none" w:sz="0" w:space="0" w:color="auto"/>
            <w:bottom w:val="none" w:sz="0" w:space="0" w:color="auto"/>
            <w:right w:val="none" w:sz="0" w:space="0" w:color="auto"/>
          </w:divBdr>
        </w:div>
        <w:div w:id="1424455111">
          <w:marLeft w:val="0"/>
          <w:marRight w:val="0"/>
          <w:marTop w:val="0"/>
          <w:marBottom w:val="0"/>
          <w:divBdr>
            <w:top w:val="none" w:sz="0" w:space="0" w:color="auto"/>
            <w:left w:val="none" w:sz="0" w:space="0" w:color="auto"/>
            <w:bottom w:val="none" w:sz="0" w:space="0" w:color="auto"/>
            <w:right w:val="none" w:sz="0" w:space="0" w:color="auto"/>
          </w:divBdr>
        </w:div>
        <w:div w:id="147332653">
          <w:marLeft w:val="0"/>
          <w:marRight w:val="0"/>
          <w:marTop w:val="0"/>
          <w:marBottom w:val="0"/>
          <w:divBdr>
            <w:top w:val="none" w:sz="0" w:space="0" w:color="auto"/>
            <w:left w:val="none" w:sz="0" w:space="0" w:color="auto"/>
            <w:bottom w:val="none" w:sz="0" w:space="0" w:color="auto"/>
            <w:right w:val="none" w:sz="0" w:space="0" w:color="auto"/>
          </w:divBdr>
        </w:div>
        <w:div w:id="597759538">
          <w:marLeft w:val="0"/>
          <w:marRight w:val="0"/>
          <w:marTop w:val="0"/>
          <w:marBottom w:val="0"/>
          <w:divBdr>
            <w:top w:val="none" w:sz="0" w:space="0" w:color="auto"/>
            <w:left w:val="none" w:sz="0" w:space="0" w:color="auto"/>
            <w:bottom w:val="none" w:sz="0" w:space="0" w:color="auto"/>
            <w:right w:val="none" w:sz="0" w:space="0" w:color="auto"/>
          </w:divBdr>
        </w:div>
        <w:div w:id="379403529">
          <w:marLeft w:val="0"/>
          <w:marRight w:val="0"/>
          <w:marTop w:val="0"/>
          <w:marBottom w:val="0"/>
          <w:divBdr>
            <w:top w:val="none" w:sz="0" w:space="0" w:color="auto"/>
            <w:left w:val="none" w:sz="0" w:space="0" w:color="auto"/>
            <w:bottom w:val="none" w:sz="0" w:space="0" w:color="auto"/>
            <w:right w:val="none" w:sz="0" w:space="0" w:color="auto"/>
          </w:divBdr>
        </w:div>
      </w:divsChild>
    </w:div>
    <w:div w:id="395930530">
      <w:bodyDiv w:val="1"/>
      <w:marLeft w:val="0"/>
      <w:marRight w:val="0"/>
      <w:marTop w:val="0"/>
      <w:marBottom w:val="0"/>
      <w:divBdr>
        <w:top w:val="none" w:sz="0" w:space="0" w:color="auto"/>
        <w:left w:val="none" w:sz="0" w:space="0" w:color="auto"/>
        <w:bottom w:val="none" w:sz="0" w:space="0" w:color="auto"/>
        <w:right w:val="none" w:sz="0" w:space="0" w:color="auto"/>
      </w:divBdr>
    </w:div>
    <w:div w:id="426315512">
      <w:bodyDiv w:val="1"/>
      <w:marLeft w:val="0"/>
      <w:marRight w:val="0"/>
      <w:marTop w:val="0"/>
      <w:marBottom w:val="0"/>
      <w:divBdr>
        <w:top w:val="none" w:sz="0" w:space="0" w:color="auto"/>
        <w:left w:val="none" w:sz="0" w:space="0" w:color="auto"/>
        <w:bottom w:val="none" w:sz="0" w:space="0" w:color="auto"/>
        <w:right w:val="none" w:sz="0" w:space="0" w:color="auto"/>
      </w:divBdr>
      <w:divsChild>
        <w:div w:id="954825320">
          <w:marLeft w:val="0"/>
          <w:marRight w:val="0"/>
          <w:marTop w:val="0"/>
          <w:marBottom w:val="0"/>
          <w:divBdr>
            <w:top w:val="none" w:sz="0" w:space="0" w:color="auto"/>
            <w:left w:val="none" w:sz="0" w:space="0" w:color="auto"/>
            <w:bottom w:val="none" w:sz="0" w:space="0" w:color="auto"/>
            <w:right w:val="none" w:sz="0" w:space="0" w:color="auto"/>
          </w:divBdr>
        </w:div>
      </w:divsChild>
    </w:div>
    <w:div w:id="599677015">
      <w:bodyDiv w:val="1"/>
      <w:marLeft w:val="0"/>
      <w:marRight w:val="0"/>
      <w:marTop w:val="0"/>
      <w:marBottom w:val="0"/>
      <w:divBdr>
        <w:top w:val="none" w:sz="0" w:space="0" w:color="auto"/>
        <w:left w:val="none" w:sz="0" w:space="0" w:color="auto"/>
        <w:bottom w:val="none" w:sz="0" w:space="0" w:color="auto"/>
        <w:right w:val="none" w:sz="0" w:space="0" w:color="auto"/>
      </w:divBdr>
    </w:div>
    <w:div w:id="740906871">
      <w:bodyDiv w:val="1"/>
      <w:marLeft w:val="0"/>
      <w:marRight w:val="0"/>
      <w:marTop w:val="0"/>
      <w:marBottom w:val="0"/>
      <w:divBdr>
        <w:top w:val="none" w:sz="0" w:space="0" w:color="auto"/>
        <w:left w:val="none" w:sz="0" w:space="0" w:color="auto"/>
        <w:bottom w:val="none" w:sz="0" w:space="0" w:color="auto"/>
        <w:right w:val="none" w:sz="0" w:space="0" w:color="auto"/>
      </w:divBdr>
    </w:div>
    <w:div w:id="930310928">
      <w:bodyDiv w:val="1"/>
      <w:marLeft w:val="0"/>
      <w:marRight w:val="0"/>
      <w:marTop w:val="0"/>
      <w:marBottom w:val="0"/>
      <w:divBdr>
        <w:top w:val="none" w:sz="0" w:space="0" w:color="auto"/>
        <w:left w:val="none" w:sz="0" w:space="0" w:color="auto"/>
        <w:bottom w:val="none" w:sz="0" w:space="0" w:color="auto"/>
        <w:right w:val="none" w:sz="0" w:space="0" w:color="auto"/>
      </w:divBdr>
      <w:divsChild>
        <w:div w:id="1246190566">
          <w:marLeft w:val="0"/>
          <w:marRight w:val="0"/>
          <w:marTop w:val="0"/>
          <w:marBottom w:val="0"/>
          <w:divBdr>
            <w:top w:val="none" w:sz="0" w:space="0" w:color="auto"/>
            <w:left w:val="none" w:sz="0" w:space="0" w:color="auto"/>
            <w:bottom w:val="none" w:sz="0" w:space="0" w:color="auto"/>
            <w:right w:val="none" w:sz="0" w:space="0" w:color="auto"/>
          </w:divBdr>
          <w:divsChild>
            <w:div w:id="1976834869">
              <w:marLeft w:val="0"/>
              <w:marRight w:val="0"/>
              <w:marTop w:val="0"/>
              <w:marBottom w:val="0"/>
              <w:divBdr>
                <w:top w:val="none" w:sz="0" w:space="0" w:color="auto"/>
                <w:left w:val="none" w:sz="0" w:space="0" w:color="auto"/>
                <w:bottom w:val="none" w:sz="0" w:space="0" w:color="auto"/>
                <w:right w:val="none" w:sz="0" w:space="0" w:color="auto"/>
              </w:divBdr>
              <w:divsChild>
                <w:div w:id="2094620521">
                  <w:marLeft w:val="0"/>
                  <w:marRight w:val="0"/>
                  <w:marTop w:val="0"/>
                  <w:marBottom w:val="0"/>
                  <w:divBdr>
                    <w:top w:val="none" w:sz="0" w:space="0" w:color="auto"/>
                    <w:left w:val="none" w:sz="0" w:space="0" w:color="auto"/>
                    <w:bottom w:val="none" w:sz="0" w:space="0" w:color="auto"/>
                    <w:right w:val="none" w:sz="0" w:space="0" w:color="auto"/>
                  </w:divBdr>
                  <w:divsChild>
                    <w:div w:id="1199510829">
                      <w:marLeft w:val="0"/>
                      <w:marRight w:val="0"/>
                      <w:marTop w:val="0"/>
                      <w:marBottom w:val="0"/>
                      <w:divBdr>
                        <w:top w:val="none" w:sz="0" w:space="0" w:color="auto"/>
                        <w:left w:val="none" w:sz="0" w:space="0" w:color="auto"/>
                        <w:bottom w:val="none" w:sz="0" w:space="0" w:color="auto"/>
                        <w:right w:val="none" w:sz="0" w:space="0" w:color="auto"/>
                      </w:divBdr>
                      <w:divsChild>
                        <w:div w:id="773746958">
                          <w:marLeft w:val="0"/>
                          <w:marRight w:val="0"/>
                          <w:marTop w:val="0"/>
                          <w:marBottom w:val="0"/>
                          <w:divBdr>
                            <w:top w:val="none" w:sz="0" w:space="0" w:color="auto"/>
                            <w:left w:val="none" w:sz="0" w:space="0" w:color="auto"/>
                            <w:bottom w:val="none" w:sz="0" w:space="0" w:color="auto"/>
                            <w:right w:val="none" w:sz="0" w:space="0" w:color="auto"/>
                          </w:divBdr>
                          <w:divsChild>
                            <w:div w:id="976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840514">
      <w:bodyDiv w:val="1"/>
      <w:marLeft w:val="0"/>
      <w:marRight w:val="0"/>
      <w:marTop w:val="0"/>
      <w:marBottom w:val="0"/>
      <w:divBdr>
        <w:top w:val="none" w:sz="0" w:space="0" w:color="auto"/>
        <w:left w:val="none" w:sz="0" w:space="0" w:color="auto"/>
        <w:bottom w:val="none" w:sz="0" w:space="0" w:color="auto"/>
        <w:right w:val="none" w:sz="0" w:space="0" w:color="auto"/>
      </w:divBdr>
    </w:div>
    <w:div w:id="1365792398">
      <w:bodyDiv w:val="1"/>
      <w:marLeft w:val="0"/>
      <w:marRight w:val="0"/>
      <w:marTop w:val="0"/>
      <w:marBottom w:val="0"/>
      <w:divBdr>
        <w:top w:val="none" w:sz="0" w:space="0" w:color="auto"/>
        <w:left w:val="none" w:sz="0" w:space="0" w:color="auto"/>
        <w:bottom w:val="none" w:sz="0" w:space="0" w:color="auto"/>
        <w:right w:val="none" w:sz="0" w:space="0" w:color="auto"/>
      </w:divBdr>
      <w:divsChild>
        <w:div w:id="787314098">
          <w:marLeft w:val="0"/>
          <w:marRight w:val="0"/>
          <w:marTop w:val="0"/>
          <w:marBottom w:val="0"/>
          <w:divBdr>
            <w:top w:val="none" w:sz="0" w:space="0" w:color="auto"/>
            <w:left w:val="none" w:sz="0" w:space="0" w:color="auto"/>
            <w:bottom w:val="none" w:sz="0" w:space="0" w:color="auto"/>
            <w:right w:val="none" w:sz="0" w:space="0" w:color="auto"/>
          </w:divBdr>
          <w:divsChild>
            <w:div w:id="1167331871">
              <w:marLeft w:val="0"/>
              <w:marRight w:val="0"/>
              <w:marTop w:val="0"/>
              <w:marBottom w:val="0"/>
              <w:divBdr>
                <w:top w:val="none" w:sz="0" w:space="0" w:color="auto"/>
                <w:left w:val="none" w:sz="0" w:space="0" w:color="auto"/>
                <w:bottom w:val="none" w:sz="0" w:space="0" w:color="auto"/>
                <w:right w:val="none" w:sz="0" w:space="0" w:color="auto"/>
              </w:divBdr>
              <w:divsChild>
                <w:div w:id="652755257">
                  <w:marLeft w:val="0"/>
                  <w:marRight w:val="0"/>
                  <w:marTop w:val="0"/>
                  <w:marBottom w:val="0"/>
                  <w:divBdr>
                    <w:top w:val="none" w:sz="0" w:space="0" w:color="auto"/>
                    <w:left w:val="none" w:sz="0" w:space="0" w:color="auto"/>
                    <w:bottom w:val="none" w:sz="0" w:space="0" w:color="auto"/>
                    <w:right w:val="none" w:sz="0" w:space="0" w:color="auto"/>
                  </w:divBdr>
                  <w:divsChild>
                    <w:div w:id="534854387">
                      <w:marLeft w:val="0"/>
                      <w:marRight w:val="0"/>
                      <w:marTop w:val="0"/>
                      <w:marBottom w:val="0"/>
                      <w:divBdr>
                        <w:top w:val="none" w:sz="0" w:space="0" w:color="auto"/>
                        <w:left w:val="none" w:sz="0" w:space="0" w:color="auto"/>
                        <w:bottom w:val="none" w:sz="0" w:space="0" w:color="auto"/>
                        <w:right w:val="none" w:sz="0" w:space="0" w:color="auto"/>
                      </w:divBdr>
                      <w:divsChild>
                        <w:div w:id="420881264">
                          <w:marLeft w:val="0"/>
                          <w:marRight w:val="0"/>
                          <w:marTop w:val="0"/>
                          <w:marBottom w:val="0"/>
                          <w:divBdr>
                            <w:top w:val="none" w:sz="0" w:space="0" w:color="auto"/>
                            <w:left w:val="none" w:sz="0" w:space="0" w:color="auto"/>
                            <w:bottom w:val="none" w:sz="0" w:space="0" w:color="auto"/>
                            <w:right w:val="none" w:sz="0" w:space="0" w:color="auto"/>
                          </w:divBdr>
                          <w:divsChild>
                            <w:div w:id="315572019">
                              <w:marLeft w:val="0"/>
                              <w:marRight w:val="0"/>
                              <w:marTop w:val="0"/>
                              <w:marBottom w:val="0"/>
                              <w:divBdr>
                                <w:top w:val="none" w:sz="0" w:space="0" w:color="auto"/>
                                <w:left w:val="none" w:sz="0" w:space="0" w:color="auto"/>
                                <w:bottom w:val="none" w:sz="0" w:space="0" w:color="auto"/>
                                <w:right w:val="none" w:sz="0" w:space="0" w:color="auto"/>
                              </w:divBdr>
                              <w:divsChild>
                                <w:div w:id="378407103">
                                  <w:marLeft w:val="0"/>
                                  <w:marRight w:val="0"/>
                                  <w:marTop w:val="0"/>
                                  <w:marBottom w:val="0"/>
                                  <w:divBdr>
                                    <w:top w:val="none" w:sz="0" w:space="0" w:color="auto"/>
                                    <w:left w:val="none" w:sz="0" w:space="0" w:color="auto"/>
                                    <w:bottom w:val="none" w:sz="0" w:space="0" w:color="auto"/>
                                    <w:right w:val="none" w:sz="0" w:space="0" w:color="auto"/>
                                  </w:divBdr>
                                  <w:divsChild>
                                    <w:div w:id="368456274">
                                      <w:marLeft w:val="0"/>
                                      <w:marRight w:val="0"/>
                                      <w:marTop w:val="0"/>
                                      <w:marBottom w:val="0"/>
                                      <w:divBdr>
                                        <w:top w:val="none" w:sz="0" w:space="0" w:color="auto"/>
                                        <w:left w:val="none" w:sz="0" w:space="0" w:color="auto"/>
                                        <w:bottom w:val="none" w:sz="0" w:space="0" w:color="auto"/>
                                        <w:right w:val="none" w:sz="0" w:space="0" w:color="auto"/>
                                      </w:divBdr>
                                      <w:divsChild>
                                        <w:div w:id="41516895">
                                          <w:marLeft w:val="0"/>
                                          <w:marRight w:val="0"/>
                                          <w:marTop w:val="0"/>
                                          <w:marBottom w:val="0"/>
                                          <w:divBdr>
                                            <w:top w:val="none" w:sz="0" w:space="0" w:color="auto"/>
                                            <w:left w:val="none" w:sz="0" w:space="0" w:color="auto"/>
                                            <w:bottom w:val="none" w:sz="0" w:space="0" w:color="auto"/>
                                            <w:right w:val="none" w:sz="0" w:space="0" w:color="auto"/>
                                          </w:divBdr>
                                          <w:divsChild>
                                            <w:div w:id="318458745">
                                              <w:marLeft w:val="0"/>
                                              <w:marRight w:val="0"/>
                                              <w:marTop w:val="0"/>
                                              <w:marBottom w:val="0"/>
                                              <w:divBdr>
                                                <w:top w:val="none" w:sz="0" w:space="0" w:color="auto"/>
                                                <w:left w:val="none" w:sz="0" w:space="0" w:color="auto"/>
                                                <w:bottom w:val="none" w:sz="0" w:space="0" w:color="auto"/>
                                                <w:right w:val="none" w:sz="0" w:space="0" w:color="auto"/>
                                              </w:divBdr>
                                              <w:divsChild>
                                                <w:div w:id="49690431">
                                                  <w:marLeft w:val="0"/>
                                                  <w:marRight w:val="0"/>
                                                  <w:marTop w:val="0"/>
                                                  <w:marBottom w:val="0"/>
                                                  <w:divBdr>
                                                    <w:top w:val="none" w:sz="0" w:space="0" w:color="auto"/>
                                                    <w:left w:val="none" w:sz="0" w:space="0" w:color="auto"/>
                                                    <w:bottom w:val="none" w:sz="0" w:space="0" w:color="auto"/>
                                                    <w:right w:val="none" w:sz="0" w:space="0" w:color="auto"/>
                                                  </w:divBdr>
                                                  <w:divsChild>
                                                    <w:div w:id="479228109">
                                                      <w:marLeft w:val="0"/>
                                                      <w:marRight w:val="0"/>
                                                      <w:marTop w:val="0"/>
                                                      <w:marBottom w:val="0"/>
                                                      <w:divBdr>
                                                        <w:top w:val="none" w:sz="0" w:space="0" w:color="auto"/>
                                                        <w:left w:val="none" w:sz="0" w:space="0" w:color="auto"/>
                                                        <w:bottom w:val="none" w:sz="0" w:space="0" w:color="auto"/>
                                                        <w:right w:val="none" w:sz="0" w:space="0" w:color="auto"/>
                                                      </w:divBdr>
                                                      <w:divsChild>
                                                        <w:div w:id="167268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81671">
      <w:bodyDiv w:val="1"/>
      <w:marLeft w:val="0"/>
      <w:marRight w:val="0"/>
      <w:marTop w:val="0"/>
      <w:marBottom w:val="0"/>
      <w:divBdr>
        <w:top w:val="none" w:sz="0" w:space="0" w:color="auto"/>
        <w:left w:val="none" w:sz="0" w:space="0" w:color="auto"/>
        <w:bottom w:val="none" w:sz="0" w:space="0" w:color="auto"/>
        <w:right w:val="none" w:sz="0" w:space="0" w:color="auto"/>
      </w:divBdr>
    </w:div>
    <w:div w:id="1567687570">
      <w:bodyDiv w:val="1"/>
      <w:marLeft w:val="0"/>
      <w:marRight w:val="0"/>
      <w:marTop w:val="0"/>
      <w:marBottom w:val="0"/>
      <w:divBdr>
        <w:top w:val="none" w:sz="0" w:space="0" w:color="auto"/>
        <w:left w:val="none" w:sz="0" w:space="0" w:color="auto"/>
        <w:bottom w:val="none" w:sz="0" w:space="0" w:color="auto"/>
        <w:right w:val="none" w:sz="0" w:space="0" w:color="auto"/>
      </w:divBdr>
      <w:divsChild>
        <w:div w:id="527255166">
          <w:marLeft w:val="0"/>
          <w:marRight w:val="0"/>
          <w:marTop w:val="0"/>
          <w:marBottom w:val="0"/>
          <w:divBdr>
            <w:top w:val="none" w:sz="0" w:space="0" w:color="auto"/>
            <w:left w:val="none" w:sz="0" w:space="0" w:color="auto"/>
            <w:bottom w:val="none" w:sz="0" w:space="0" w:color="auto"/>
            <w:right w:val="none" w:sz="0" w:space="0" w:color="auto"/>
          </w:divBdr>
        </w:div>
      </w:divsChild>
    </w:div>
    <w:div w:id="1656496152">
      <w:bodyDiv w:val="1"/>
      <w:marLeft w:val="0"/>
      <w:marRight w:val="0"/>
      <w:marTop w:val="0"/>
      <w:marBottom w:val="0"/>
      <w:divBdr>
        <w:top w:val="none" w:sz="0" w:space="0" w:color="auto"/>
        <w:left w:val="none" w:sz="0" w:space="0" w:color="auto"/>
        <w:bottom w:val="none" w:sz="0" w:space="0" w:color="auto"/>
        <w:right w:val="none" w:sz="0" w:space="0" w:color="auto"/>
      </w:divBdr>
    </w:div>
    <w:div w:id="1738747552">
      <w:bodyDiv w:val="1"/>
      <w:marLeft w:val="0"/>
      <w:marRight w:val="0"/>
      <w:marTop w:val="0"/>
      <w:marBottom w:val="0"/>
      <w:divBdr>
        <w:top w:val="none" w:sz="0" w:space="0" w:color="auto"/>
        <w:left w:val="none" w:sz="0" w:space="0" w:color="auto"/>
        <w:bottom w:val="none" w:sz="0" w:space="0" w:color="auto"/>
        <w:right w:val="none" w:sz="0" w:space="0" w:color="auto"/>
      </w:divBdr>
    </w:div>
    <w:div w:id="1747217615">
      <w:bodyDiv w:val="1"/>
      <w:marLeft w:val="0"/>
      <w:marRight w:val="0"/>
      <w:marTop w:val="0"/>
      <w:marBottom w:val="0"/>
      <w:divBdr>
        <w:top w:val="none" w:sz="0" w:space="0" w:color="auto"/>
        <w:left w:val="none" w:sz="0" w:space="0" w:color="auto"/>
        <w:bottom w:val="none" w:sz="0" w:space="0" w:color="auto"/>
        <w:right w:val="none" w:sz="0" w:space="0" w:color="auto"/>
      </w:divBdr>
    </w:div>
    <w:div w:id="1834027288">
      <w:bodyDiv w:val="1"/>
      <w:marLeft w:val="0"/>
      <w:marRight w:val="0"/>
      <w:marTop w:val="0"/>
      <w:marBottom w:val="0"/>
      <w:divBdr>
        <w:top w:val="none" w:sz="0" w:space="0" w:color="auto"/>
        <w:left w:val="none" w:sz="0" w:space="0" w:color="auto"/>
        <w:bottom w:val="none" w:sz="0" w:space="0" w:color="auto"/>
        <w:right w:val="none" w:sz="0" w:space="0" w:color="auto"/>
      </w:divBdr>
    </w:div>
    <w:div w:id="19789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lena.m.martin@caixabank.com" TargetMode="External"/><Relationship Id="rId2" Type="http://schemas.openxmlformats.org/officeDocument/2006/relationships/hyperlink" Target="mailto:prensa@caixabank.com" TargetMode="External"/><Relationship Id="rId1" Type="http://schemas.openxmlformats.org/officeDocument/2006/relationships/hyperlink" Target="mailto:elena.m.martin@caixabank.com" TargetMode="External"/><Relationship Id="rId5" Type="http://schemas.openxmlformats.org/officeDocument/2006/relationships/image" Target="media/image3.jpeg"/><Relationship Id="rId4" Type="http://schemas.openxmlformats.org/officeDocument/2006/relationships/hyperlink" Target="mailto:prensa@caixaban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247B85F170DD54294977EE1858E8D1A" ma:contentTypeVersion="13" ma:contentTypeDescription="Crear nuevo documento." ma:contentTypeScope="" ma:versionID="bd857fa510fb4959f9e39b56e161e3b5">
  <xsd:schema xmlns:xsd="http://www.w3.org/2001/XMLSchema" xmlns:xs="http://www.w3.org/2001/XMLSchema" xmlns:p="http://schemas.microsoft.com/office/2006/metadata/properties" xmlns:ns2="c075b96e-71e8-4fc4-ad3d-6c62cbd10832" xmlns:ns3="402bf9d5-75eb-4430-89c4-bdc1fc07b2b2" targetNamespace="http://schemas.microsoft.com/office/2006/metadata/properties" ma:root="true" ma:fieldsID="42295b22cac0f89ab6e6e7d031bd25cc" ns2:_="" ns3:_="">
    <xsd:import namespace="c075b96e-71e8-4fc4-ad3d-6c62cbd10832"/>
    <xsd:import namespace="402bf9d5-75eb-4430-89c4-bdc1fc07b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b96e-71e8-4fc4-ad3d-6c62cbd1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1bd88258-876d-47aa-8492-218c1c3008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bf9d5-75eb-4430-89c4-bdc1fc07b2b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6e34fd-c03b-427f-8120-473923dd91e6}" ma:internalName="TaxCatchAll" ma:showField="CatchAllData" ma:web="402bf9d5-75eb-4430-89c4-bdc1fc07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75b96e-71e8-4fc4-ad3d-6c62cbd10832">
      <Terms xmlns="http://schemas.microsoft.com/office/infopath/2007/PartnerControls"/>
    </lcf76f155ced4ddcb4097134ff3c332f>
    <TaxCatchAll xmlns="402bf9d5-75eb-4430-89c4-bdc1fc07b2b2" xsi:nil="true"/>
  </documentManagement>
</p:properties>
</file>

<file path=customXml/itemProps1.xml><?xml version="1.0" encoding="utf-8"?>
<ds:datastoreItem xmlns:ds="http://schemas.openxmlformats.org/officeDocument/2006/customXml" ds:itemID="{646EFA71-1091-44DB-9F3B-72E37DC45BF3}">
  <ds:schemaRefs>
    <ds:schemaRef ds:uri="http://schemas.openxmlformats.org/officeDocument/2006/bibliography"/>
  </ds:schemaRefs>
</ds:datastoreItem>
</file>

<file path=customXml/itemProps2.xml><?xml version="1.0" encoding="utf-8"?>
<ds:datastoreItem xmlns:ds="http://schemas.openxmlformats.org/officeDocument/2006/customXml" ds:itemID="{5901829E-2515-4B0B-BC9D-5E13123BA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b96e-71e8-4fc4-ad3d-6c62cbd10832"/>
    <ds:schemaRef ds:uri="402bf9d5-75eb-4430-89c4-bdc1fc07b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1890B-7BAC-4472-A366-C15FC0033EC1}">
  <ds:schemaRefs>
    <ds:schemaRef ds:uri="http://schemas.microsoft.com/sharepoint/v3/contenttype/forms"/>
  </ds:schemaRefs>
</ds:datastoreItem>
</file>

<file path=customXml/itemProps4.xml><?xml version="1.0" encoding="utf-8"?>
<ds:datastoreItem xmlns:ds="http://schemas.openxmlformats.org/officeDocument/2006/customXml" ds:itemID="{93E68608-56F7-4A07-BBCC-79CC2D08EBBF}">
  <ds:schemaRefs>
    <ds:schemaRef ds:uri="http://schemas.microsoft.com/office/2006/metadata/properties"/>
    <ds:schemaRef ds:uri="http://schemas.microsoft.com/office/infopath/2007/PartnerControls"/>
    <ds:schemaRef ds:uri="c075b96e-71e8-4fc4-ad3d-6c62cbd10832"/>
    <ds:schemaRef ds:uri="402bf9d5-75eb-4430-89c4-bdc1fc07b2b2"/>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1907</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Pino</dc:creator>
  <cp:keywords/>
  <dc:description/>
  <cp:lastModifiedBy>ELENA MARIA MARTIN EGEA</cp:lastModifiedBy>
  <cp:revision>11</cp:revision>
  <cp:lastPrinted>2026-05-05T08:06:00Z</cp:lastPrinted>
  <dcterms:created xsi:type="dcterms:W3CDTF">2026-04-27T12:18:00Z</dcterms:created>
  <dcterms:modified xsi:type="dcterms:W3CDTF">2026-05-05T11:14:00Z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y fmtid="{D5CDD505-2E9C-101B-9397-08002B2CF9AE}" pid="9" name="ContentTypeId">
    <vt:lpwstr>0x010100F247B85F170DD54294977EE1858E8D1A</vt:lpwstr>
  </property>
  <property fmtid="{D5CDD505-2E9C-101B-9397-08002B2CF9AE}" pid="10" name="Order">
    <vt:r8>40692000</vt:r8>
  </property>
  <property fmtid="{D5CDD505-2E9C-101B-9397-08002B2CF9AE}" pid="11" name="MediaServiceImageTags">
    <vt:lpwstr/>
  </property>
</Properties>
</file>