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E60B" w14:textId="718D434A" w:rsidR="001A2E6E" w:rsidRDefault="009B1D0D" w:rsidP="001A2E6E">
      <w:pPr>
        <w:spacing w:line="240" w:lineRule="auto"/>
        <w:ind w:left="-426" w:right="-568"/>
        <w:jc w:val="both"/>
        <w:rPr>
          <w:rFonts w:ascii="Arial" w:hAnsi="Arial" w:cs="Arial"/>
          <w:b/>
          <w:bCs/>
          <w:i/>
          <w:iCs/>
          <w:color w:val="009FEA"/>
          <w:sz w:val="32"/>
          <w:szCs w:val="32"/>
        </w:rPr>
      </w:pPr>
      <w:r w:rsidRPr="009B1D0D">
        <w:rPr>
          <w:rFonts w:ascii="Arial" w:hAnsi="Arial" w:cs="Arial"/>
          <w:b/>
          <w:bCs/>
          <w:i/>
          <w:iCs/>
          <w:color w:val="009FEA"/>
          <w:sz w:val="32"/>
          <w:szCs w:val="32"/>
        </w:rPr>
        <w:t>Limbium Makers</w:t>
      </w:r>
      <w:r w:rsidR="001A2E6E" w:rsidRPr="00EE182D">
        <w:rPr>
          <w:rFonts w:ascii="Arial" w:hAnsi="Arial" w:cs="Arial"/>
          <w:b/>
          <w:bCs/>
          <w:i/>
          <w:iCs/>
          <w:color w:val="009FEA"/>
          <w:sz w:val="32"/>
          <w:szCs w:val="32"/>
        </w:rPr>
        <w:t xml:space="preserve"> </w:t>
      </w:r>
      <w:r w:rsidR="002F5FCA">
        <w:rPr>
          <w:rFonts w:ascii="Arial" w:hAnsi="Arial" w:cs="Arial"/>
          <w:b/>
          <w:bCs/>
          <w:i/>
          <w:iCs/>
          <w:color w:val="009FEA"/>
          <w:sz w:val="32"/>
          <w:szCs w:val="32"/>
        </w:rPr>
        <w:t>gana</w:t>
      </w:r>
      <w:r w:rsidR="001A2E6E" w:rsidRPr="00EE182D">
        <w:rPr>
          <w:rFonts w:ascii="Arial" w:hAnsi="Arial" w:cs="Arial"/>
          <w:b/>
          <w:bCs/>
          <w:i/>
          <w:iCs/>
          <w:color w:val="009FEA"/>
          <w:sz w:val="32"/>
          <w:szCs w:val="32"/>
        </w:rPr>
        <w:t xml:space="preserve"> los Premios EmprendeXXI </w:t>
      </w:r>
      <w:r w:rsidR="000B6BEC">
        <w:rPr>
          <w:rFonts w:ascii="Arial" w:hAnsi="Arial" w:cs="Arial"/>
          <w:b/>
          <w:bCs/>
          <w:i/>
          <w:iCs/>
          <w:color w:val="009FEA"/>
          <w:sz w:val="32"/>
          <w:szCs w:val="32"/>
        </w:rPr>
        <w:t xml:space="preserve">en </w:t>
      </w:r>
      <w:r w:rsidR="000B3AA3">
        <w:rPr>
          <w:rFonts w:ascii="Arial" w:hAnsi="Arial" w:cs="Arial"/>
          <w:b/>
          <w:bCs/>
          <w:i/>
          <w:iCs/>
          <w:color w:val="009FEA"/>
          <w:sz w:val="32"/>
          <w:szCs w:val="32"/>
        </w:rPr>
        <w:t>la Región de Murcia</w:t>
      </w:r>
      <w:r w:rsidR="000B6BEC" w:rsidRPr="00EE182D">
        <w:rPr>
          <w:rFonts w:ascii="Arial" w:hAnsi="Arial" w:cs="Arial"/>
          <w:b/>
          <w:bCs/>
          <w:i/>
          <w:iCs/>
          <w:color w:val="009FEA"/>
          <w:sz w:val="32"/>
          <w:szCs w:val="32"/>
        </w:rPr>
        <w:t xml:space="preserve"> </w:t>
      </w:r>
      <w:r w:rsidR="001A2E6E" w:rsidRPr="00EE182D">
        <w:rPr>
          <w:rFonts w:ascii="Arial" w:hAnsi="Arial" w:cs="Arial"/>
          <w:b/>
          <w:bCs/>
          <w:i/>
          <w:iCs/>
          <w:color w:val="009FEA"/>
          <w:sz w:val="32"/>
          <w:szCs w:val="32"/>
        </w:rPr>
        <w:t xml:space="preserve">como la </w:t>
      </w:r>
      <w:r w:rsidR="001A2E6E" w:rsidRPr="008E5FEC">
        <w:rPr>
          <w:rFonts w:ascii="Arial" w:hAnsi="Arial" w:cs="Arial"/>
          <w:b/>
          <w:bCs/>
          <w:color w:val="009FEA"/>
          <w:sz w:val="32"/>
          <w:szCs w:val="32"/>
        </w:rPr>
        <w:t>start-up</w:t>
      </w:r>
      <w:r w:rsidR="001A2E6E" w:rsidRPr="00EE182D">
        <w:rPr>
          <w:rFonts w:ascii="Arial" w:hAnsi="Arial" w:cs="Arial"/>
          <w:b/>
          <w:bCs/>
          <w:i/>
          <w:iCs/>
          <w:color w:val="009FEA"/>
          <w:sz w:val="32"/>
          <w:szCs w:val="32"/>
        </w:rPr>
        <w:t xml:space="preserve"> </w:t>
      </w:r>
      <w:r w:rsidR="001A2E6E">
        <w:rPr>
          <w:rFonts w:ascii="Arial" w:hAnsi="Arial" w:cs="Arial"/>
          <w:b/>
          <w:bCs/>
          <w:i/>
          <w:iCs/>
          <w:color w:val="009FEA"/>
          <w:sz w:val="32"/>
          <w:szCs w:val="32"/>
        </w:rPr>
        <w:t>con mayor potencial</w:t>
      </w:r>
    </w:p>
    <w:p w14:paraId="66CAF241" w14:textId="77777777" w:rsidR="001E4FCE" w:rsidRPr="00F6377E" w:rsidRDefault="001E4FCE" w:rsidP="00481FEA">
      <w:pPr>
        <w:spacing w:line="240" w:lineRule="auto"/>
        <w:ind w:left="-426" w:right="-568"/>
        <w:rPr>
          <w:rFonts w:ascii="Arial" w:hAnsi="Arial" w:cs="Arial"/>
        </w:rPr>
      </w:pPr>
    </w:p>
    <w:p w14:paraId="2A42283D" w14:textId="3B399E8E" w:rsidR="001A2E6E" w:rsidRPr="009B1D0D" w:rsidRDefault="001A2E6E" w:rsidP="001A2E6E">
      <w:pPr>
        <w:pStyle w:val="Prrafodelista"/>
        <w:numPr>
          <w:ilvl w:val="0"/>
          <w:numId w:val="2"/>
        </w:numPr>
        <w:spacing w:after="0" w:line="276" w:lineRule="auto"/>
        <w:ind w:left="0" w:right="-568"/>
        <w:jc w:val="both"/>
        <w:rPr>
          <w:rFonts w:ascii="Arial" w:hAnsi="Arial" w:cs="Arial"/>
          <w:b/>
          <w:bCs/>
          <w:i/>
          <w:iCs/>
          <w:sz w:val="24"/>
          <w:szCs w:val="24"/>
        </w:rPr>
      </w:pPr>
      <w:r w:rsidRPr="009B1D0D">
        <w:rPr>
          <w:rFonts w:ascii="Arial" w:hAnsi="Arial" w:cs="Arial"/>
          <w:b/>
          <w:bCs/>
          <w:i/>
          <w:iCs/>
          <w:sz w:val="24"/>
          <w:szCs w:val="24"/>
        </w:rPr>
        <w:t>CaixaBank, a través de DayOne, E</w:t>
      </w:r>
      <w:r w:rsidR="001619A4" w:rsidRPr="009B1D0D">
        <w:rPr>
          <w:rFonts w:ascii="Arial" w:hAnsi="Arial" w:cs="Arial"/>
          <w:b/>
          <w:bCs/>
          <w:i/>
          <w:iCs/>
          <w:sz w:val="24"/>
          <w:szCs w:val="24"/>
        </w:rPr>
        <w:t>nisa</w:t>
      </w:r>
      <w:r w:rsidR="00BF00F7" w:rsidRPr="009B1D0D">
        <w:rPr>
          <w:rFonts w:ascii="Arial" w:hAnsi="Arial" w:cs="Arial"/>
          <w:b/>
          <w:bCs/>
          <w:i/>
          <w:iCs/>
          <w:sz w:val="24"/>
          <w:szCs w:val="24"/>
        </w:rPr>
        <w:t xml:space="preserve"> y</w:t>
      </w:r>
      <w:r w:rsidR="000B3AA3" w:rsidRPr="009B1D0D">
        <w:rPr>
          <w:rFonts w:ascii="Arial" w:hAnsi="Arial" w:cs="Arial"/>
          <w:b/>
          <w:bCs/>
          <w:i/>
          <w:iCs/>
          <w:sz w:val="24"/>
          <w:szCs w:val="24"/>
        </w:rPr>
        <w:t xml:space="preserve"> del Instituto de Fomento de la Región de Murcia (INFO) </w:t>
      </w:r>
      <w:r w:rsidRPr="009B1D0D">
        <w:rPr>
          <w:rFonts w:ascii="Arial" w:hAnsi="Arial" w:cs="Arial"/>
          <w:b/>
          <w:bCs/>
          <w:i/>
          <w:iCs/>
          <w:sz w:val="24"/>
          <w:szCs w:val="24"/>
        </w:rPr>
        <w:t xml:space="preserve">han celebrado </w:t>
      </w:r>
      <w:r w:rsidR="00B7422C" w:rsidRPr="009B1D0D">
        <w:rPr>
          <w:rFonts w:ascii="Arial" w:hAnsi="Arial" w:cs="Arial"/>
          <w:b/>
          <w:bCs/>
          <w:i/>
          <w:iCs/>
          <w:sz w:val="24"/>
          <w:szCs w:val="24"/>
        </w:rPr>
        <w:t xml:space="preserve">en </w:t>
      </w:r>
      <w:r w:rsidR="00337246" w:rsidRPr="009B1D0D">
        <w:rPr>
          <w:rFonts w:ascii="Arial" w:hAnsi="Arial" w:cs="Arial"/>
          <w:b/>
          <w:bCs/>
          <w:i/>
          <w:iCs/>
          <w:sz w:val="24"/>
          <w:szCs w:val="24"/>
        </w:rPr>
        <w:t>el edificio corporativo que la entidad financiera tiene en Murcia</w:t>
      </w:r>
      <w:r w:rsidR="00B7422C" w:rsidRPr="009B1D0D">
        <w:rPr>
          <w:rFonts w:ascii="Arial" w:hAnsi="Arial" w:cs="Arial"/>
          <w:b/>
          <w:bCs/>
          <w:i/>
          <w:iCs/>
          <w:sz w:val="24"/>
          <w:szCs w:val="24"/>
        </w:rPr>
        <w:t xml:space="preserve"> </w:t>
      </w:r>
      <w:r w:rsidRPr="009B1D0D">
        <w:rPr>
          <w:rFonts w:ascii="Arial" w:hAnsi="Arial" w:cs="Arial"/>
          <w:b/>
          <w:bCs/>
          <w:i/>
          <w:iCs/>
          <w:sz w:val="24"/>
          <w:szCs w:val="24"/>
        </w:rPr>
        <w:t xml:space="preserve">la entrega territorial de estos galardones de referencia para el ecosistema emprendedor </w:t>
      </w:r>
      <w:r w:rsidR="000B3AA3" w:rsidRPr="009B1D0D">
        <w:rPr>
          <w:rFonts w:ascii="Arial" w:hAnsi="Arial" w:cs="Arial"/>
          <w:b/>
          <w:bCs/>
          <w:i/>
          <w:iCs/>
          <w:sz w:val="24"/>
          <w:szCs w:val="24"/>
        </w:rPr>
        <w:t>murciano</w:t>
      </w:r>
    </w:p>
    <w:p w14:paraId="3BFC9F1D" w14:textId="77777777" w:rsidR="001A2E6E" w:rsidRPr="009B1D0D" w:rsidRDefault="001A2E6E" w:rsidP="001A2E6E">
      <w:pPr>
        <w:pStyle w:val="Prrafodelista"/>
        <w:spacing w:after="0" w:line="276" w:lineRule="auto"/>
        <w:ind w:left="0" w:right="-568"/>
        <w:jc w:val="both"/>
        <w:rPr>
          <w:rFonts w:ascii="Arial" w:hAnsi="Arial" w:cs="Arial"/>
          <w:b/>
          <w:bCs/>
          <w:i/>
          <w:iCs/>
          <w:sz w:val="24"/>
          <w:szCs w:val="24"/>
        </w:rPr>
      </w:pPr>
    </w:p>
    <w:p w14:paraId="26CA58F8" w14:textId="7842E238" w:rsidR="009B1D0D" w:rsidRPr="009B1D0D" w:rsidRDefault="009B1D0D" w:rsidP="001A2E6E">
      <w:pPr>
        <w:pStyle w:val="Prrafodelista"/>
        <w:numPr>
          <w:ilvl w:val="0"/>
          <w:numId w:val="2"/>
        </w:numPr>
        <w:spacing w:after="0" w:line="276" w:lineRule="auto"/>
        <w:ind w:left="0" w:right="-568"/>
        <w:jc w:val="both"/>
        <w:rPr>
          <w:rFonts w:ascii="Arial" w:hAnsi="Arial" w:cs="Arial"/>
          <w:b/>
          <w:bCs/>
          <w:i/>
          <w:iCs/>
          <w:sz w:val="24"/>
          <w:szCs w:val="24"/>
        </w:rPr>
      </w:pPr>
      <w:r w:rsidRPr="009B1D0D">
        <w:rPr>
          <w:rFonts w:ascii="Arial" w:hAnsi="Arial" w:cs="Arial"/>
          <w:b/>
          <w:bCs/>
          <w:i/>
          <w:iCs/>
          <w:sz w:val="24"/>
          <w:szCs w:val="24"/>
        </w:rPr>
        <w:t>Limbium Makers es una empresa que se dedica al diseño y fabricación de prótesis de miembro superior accesibles y de alta calidad, con el objetivo de cubrir una necesidad no atendida en el mercado español y mejorar la calidad de vida de personas amputadas</w:t>
      </w:r>
    </w:p>
    <w:p w14:paraId="3BC3E8E7" w14:textId="77777777" w:rsidR="009B1D0D" w:rsidRPr="009B1D0D" w:rsidRDefault="009B1D0D" w:rsidP="009B1D0D">
      <w:pPr>
        <w:pStyle w:val="Prrafodelista"/>
        <w:rPr>
          <w:rFonts w:ascii="Arial" w:hAnsi="Arial" w:cs="Arial"/>
          <w:b/>
          <w:bCs/>
          <w:i/>
          <w:iCs/>
          <w:sz w:val="24"/>
          <w:szCs w:val="24"/>
        </w:rPr>
      </w:pPr>
    </w:p>
    <w:p w14:paraId="71D75BD7" w14:textId="64339A76" w:rsidR="001A2E6E" w:rsidRPr="001A2E6E" w:rsidRDefault="001A2E6E" w:rsidP="001A2E6E">
      <w:pPr>
        <w:pStyle w:val="Prrafodelista"/>
        <w:numPr>
          <w:ilvl w:val="0"/>
          <w:numId w:val="2"/>
        </w:numPr>
        <w:spacing w:after="0" w:line="276" w:lineRule="auto"/>
        <w:ind w:left="0" w:right="-568"/>
        <w:jc w:val="both"/>
        <w:rPr>
          <w:rFonts w:ascii="Arial" w:hAnsi="Arial" w:cs="Arial"/>
          <w:b/>
          <w:bCs/>
          <w:i/>
          <w:iCs/>
          <w:sz w:val="24"/>
          <w:szCs w:val="24"/>
        </w:rPr>
      </w:pPr>
      <w:r w:rsidRPr="001A2E6E">
        <w:rPr>
          <w:rFonts w:ascii="Arial" w:hAnsi="Arial" w:cs="Arial"/>
          <w:b/>
          <w:bCs/>
          <w:i/>
          <w:iCs/>
          <w:sz w:val="24"/>
          <w:szCs w:val="24"/>
        </w:rPr>
        <w:t>L</w:t>
      </w:r>
      <w:r w:rsidR="008633D6">
        <w:rPr>
          <w:rFonts w:ascii="Arial" w:hAnsi="Arial" w:cs="Arial"/>
          <w:b/>
          <w:bCs/>
          <w:i/>
          <w:iCs/>
          <w:sz w:val="24"/>
          <w:szCs w:val="24"/>
        </w:rPr>
        <w:t>a 19 edición de los</w:t>
      </w:r>
      <w:r w:rsidRPr="001A2E6E">
        <w:rPr>
          <w:rFonts w:ascii="Arial" w:hAnsi="Arial" w:cs="Arial"/>
          <w:b/>
          <w:bCs/>
          <w:i/>
          <w:iCs/>
          <w:sz w:val="24"/>
          <w:szCs w:val="24"/>
        </w:rPr>
        <w:t xml:space="preserve"> Premios EmprendeXXI</w:t>
      </w:r>
      <w:r w:rsidR="008633D6">
        <w:rPr>
          <w:rFonts w:ascii="Arial" w:hAnsi="Arial" w:cs="Arial"/>
          <w:b/>
          <w:bCs/>
          <w:i/>
          <w:iCs/>
          <w:sz w:val="24"/>
          <w:szCs w:val="24"/>
        </w:rPr>
        <w:t xml:space="preserve"> </w:t>
      </w:r>
      <w:r w:rsidR="00A54B8D">
        <w:rPr>
          <w:rFonts w:ascii="Arial" w:hAnsi="Arial" w:cs="Arial"/>
          <w:b/>
          <w:bCs/>
          <w:i/>
          <w:iCs/>
          <w:sz w:val="24"/>
          <w:szCs w:val="24"/>
        </w:rPr>
        <w:t>ha reconocido</w:t>
      </w:r>
      <w:r w:rsidR="001B0BEB">
        <w:rPr>
          <w:rFonts w:ascii="Arial" w:hAnsi="Arial" w:cs="Arial"/>
          <w:b/>
          <w:bCs/>
          <w:i/>
          <w:iCs/>
          <w:sz w:val="24"/>
          <w:szCs w:val="24"/>
        </w:rPr>
        <w:t xml:space="preserve"> </w:t>
      </w:r>
      <w:r w:rsidR="00B7422C">
        <w:rPr>
          <w:rFonts w:ascii="Arial" w:hAnsi="Arial" w:cs="Arial"/>
          <w:b/>
          <w:bCs/>
          <w:i/>
          <w:iCs/>
          <w:sz w:val="24"/>
          <w:szCs w:val="24"/>
        </w:rPr>
        <w:t>l</w:t>
      </w:r>
      <w:r w:rsidR="001B0BEB">
        <w:rPr>
          <w:rFonts w:ascii="Arial" w:hAnsi="Arial" w:cs="Arial"/>
          <w:b/>
          <w:bCs/>
          <w:i/>
          <w:iCs/>
          <w:sz w:val="24"/>
          <w:szCs w:val="24"/>
        </w:rPr>
        <w:t>os</w:t>
      </w:r>
      <w:r w:rsidR="008633D6">
        <w:rPr>
          <w:rFonts w:ascii="Arial" w:hAnsi="Arial" w:cs="Arial"/>
          <w:b/>
          <w:bCs/>
          <w:i/>
          <w:iCs/>
          <w:sz w:val="24"/>
          <w:szCs w:val="24"/>
        </w:rPr>
        <w:t xml:space="preserve"> proyectos que gener</w:t>
      </w:r>
      <w:r w:rsidR="001B0BEB">
        <w:rPr>
          <w:rFonts w:ascii="Arial" w:hAnsi="Arial" w:cs="Arial"/>
          <w:b/>
          <w:bCs/>
          <w:i/>
          <w:iCs/>
          <w:sz w:val="24"/>
          <w:szCs w:val="24"/>
        </w:rPr>
        <w:t>a</w:t>
      </w:r>
      <w:r w:rsidR="008633D6">
        <w:rPr>
          <w:rFonts w:ascii="Arial" w:hAnsi="Arial" w:cs="Arial"/>
          <w:b/>
          <w:bCs/>
          <w:i/>
          <w:iCs/>
          <w:sz w:val="24"/>
          <w:szCs w:val="24"/>
        </w:rPr>
        <w:t xml:space="preserve">n valor a través de la </w:t>
      </w:r>
      <w:r w:rsidR="00DE65F5">
        <w:rPr>
          <w:rFonts w:ascii="Arial" w:hAnsi="Arial" w:cs="Arial"/>
          <w:b/>
          <w:bCs/>
          <w:i/>
          <w:iCs/>
          <w:sz w:val="24"/>
          <w:szCs w:val="24"/>
        </w:rPr>
        <w:t>tecnología</w:t>
      </w:r>
      <w:r w:rsidR="008633D6">
        <w:rPr>
          <w:rFonts w:ascii="Arial" w:hAnsi="Arial" w:cs="Arial"/>
          <w:b/>
          <w:bCs/>
          <w:i/>
          <w:iCs/>
          <w:sz w:val="24"/>
          <w:szCs w:val="24"/>
        </w:rPr>
        <w:t>, mejor</w:t>
      </w:r>
      <w:r w:rsidR="001B0BEB">
        <w:rPr>
          <w:rFonts w:ascii="Arial" w:hAnsi="Arial" w:cs="Arial"/>
          <w:b/>
          <w:bCs/>
          <w:i/>
          <w:iCs/>
          <w:sz w:val="24"/>
          <w:szCs w:val="24"/>
        </w:rPr>
        <w:t>a</w:t>
      </w:r>
      <w:r w:rsidR="008633D6">
        <w:rPr>
          <w:rFonts w:ascii="Arial" w:hAnsi="Arial" w:cs="Arial"/>
          <w:b/>
          <w:bCs/>
          <w:i/>
          <w:iCs/>
          <w:sz w:val="24"/>
          <w:szCs w:val="24"/>
        </w:rPr>
        <w:t>n la vida de las personas y cui</w:t>
      </w:r>
      <w:r w:rsidR="001B0BEB">
        <w:rPr>
          <w:rFonts w:ascii="Arial" w:hAnsi="Arial" w:cs="Arial"/>
          <w:b/>
          <w:bCs/>
          <w:i/>
          <w:iCs/>
          <w:sz w:val="24"/>
          <w:szCs w:val="24"/>
        </w:rPr>
        <w:t>da</w:t>
      </w:r>
      <w:r w:rsidR="008633D6">
        <w:rPr>
          <w:rFonts w:ascii="Arial" w:hAnsi="Arial" w:cs="Arial"/>
          <w:b/>
          <w:bCs/>
          <w:i/>
          <w:iCs/>
          <w:sz w:val="24"/>
          <w:szCs w:val="24"/>
        </w:rPr>
        <w:t>n el planeta con soluciones tecnológicas</w:t>
      </w:r>
    </w:p>
    <w:p w14:paraId="69381B4A" w14:textId="77777777" w:rsidR="001A2E6E" w:rsidRPr="00D87DA4" w:rsidRDefault="001A2E6E" w:rsidP="001A2E6E">
      <w:pPr>
        <w:pStyle w:val="Prrafodelista"/>
        <w:spacing w:after="0" w:line="276" w:lineRule="auto"/>
        <w:ind w:left="0" w:right="-568"/>
        <w:jc w:val="both"/>
        <w:rPr>
          <w:rFonts w:ascii="Arial" w:hAnsi="Arial" w:cs="Arial"/>
          <w:b/>
          <w:bCs/>
          <w:i/>
          <w:iCs/>
          <w:sz w:val="18"/>
          <w:szCs w:val="18"/>
        </w:rPr>
      </w:pPr>
    </w:p>
    <w:p w14:paraId="32A0F1D0" w14:textId="77777777" w:rsidR="001E4FCE" w:rsidRPr="00D87DA4" w:rsidRDefault="001E4FCE" w:rsidP="00481FEA">
      <w:pPr>
        <w:spacing w:line="240" w:lineRule="auto"/>
        <w:ind w:left="-426" w:right="-568"/>
        <w:rPr>
          <w:rFonts w:ascii="Arial" w:hAnsi="Arial" w:cs="Arial"/>
          <w:sz w:val="2"/>
          <w:szCs w:val="2"/>
        </w:rPr>
      </w:pPr>
    </w:p>
    <w:p w14:paraId="42BB491B" w14:textId="1C5DDA8B" w:rsidR="003C2503" w:rsidRPr="00F6377E" w:rsidRDefault="000B3AA3" w:rsidP="00481FEA">
      <w:pPr>
        <w:spacing w:line="240" w:lineRule="auto"/>
        <w:ind w:left="-426" w:right="-568"/>
        <w:rPr>
          <w:rFonts w:ascii="Arial" w:hAnsi="Arial" w:cs="Arial"/>
          <w:b/>
          <w:bCs/>
        </w:rPr>
      </w:pPr>
      <w:r w:rsidRPr="00E82055">
        <w:rPr>
          <w:rFonts w:ascii="Arial" w:hAnsi="Arial" w:cs="Arial"/>
          <w:b/>
          <w:bCs/>
        </w:rPr>
        <w:t>Murcia</w:t>
      </w:r>
      <w:r w:rsidR="00B7422C" w:rsidRPr="00E82055">
        <w:rPr>
          <w:rFonts w:ascii="Arial" w:hAnsi="Arial" w:cs="Arial"/>
          <w:b/>
          <w:bCs/>
        </w:rPr>
        <w:t xml:space="preserve">, </w:t>
      </w:r>
      <w:r w:rsidRPr="00E82055">
        <w:rPr>
          <w:rFonts w:ascii="Arial" w:hAnsi="Arial" w:cs="Arial"/>
          <w:b/>
          <w:bCs/>
        </w:rPr>
        <w:t>5</w:t>
      </w:r>
      <w:r w:rsidR="0028402D" w:rsidRPr="00E82055">
        <w:rPr>
          <w:rFonts w:ascii="Arial" w:hAnsi="Arial" w:cs="Arial"/>
          <w:b/>
          <w:bCs/>
        </w:rPr>
        <w:t xml:space="preserve"> de </w:t>
      </w:r>
      <w:r w:rsidRPr="00E82055">
        <w:rPr>
          <w:rFonts w:ascii="Arial" w:hAnsi="Arial" w:cs="Arial"/>
          <w:b/>
          <w:bCs/>
        </w:rPr>
        <w:t>mayo</w:t>
      </w:r>
      <w:r w:rsidR="00983A60">
        <w:rPr>
          <w:rFonts w:ascii="Arial" w:hAnsi="Arial" w:cs="Arial"/>
          <w:b/>
          <w:bCs/>
        </w:rPr>
        <w:t xml:space="preserve"> de </w:t>
      </w:r>
      <w:r w:rsidR="00465653">
        <w:rPr>
          <w:rFonts w:ascii="Arial" w:hAnsi="Arial" w:cs="Arial"/>
          <w:b/>
          <w:bCs/>
        </w:rPr>
        <w:t>202</w:t>
      </w:r>
      <w:r w:rsidR="004E2274">
        <w:rPr>
          <w:rFonts w:ascii="Arial" w:hAnsi="Arial" w:cs="Arial"/>
          <w:b/>
          <w:bCs/>
        </w:rPr>
        <w:t>6</w:t>
      </w:r>
    </w:p>
    <w:p w14:paraId="4FF0B7F7" w14:textId="5070231B" w:rsidR="008C13E5" w:rsidRDefault="008C13E5" w:rsidP="008C13E5">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8C13E5">
        <w:rPr>
          <w:rFonts w:ascii="Arial" w:hAnsi="Arial" w:cs="Arial"/>
          <w:noProof/>
          <w:color w:val="000000"/>
        </w:rPr>
        <w:t xml:space="preserve">La </w:t>
      </w:r>
      <w:r w:rsidRPr="008C13E5">
        <w:rPr>
          <w:rFonts w:ascii="Arial" w:hAnsi="Arial" w:cs="Arial"/>
          <w:i/>
          <w:iCs/>
          <w:noProof/>
          <w:color w:val="000000"/>
        </w:rPr>
        <w:t>start-up</w:t>
      </w:r>
      <w:r w:rsidRPr="008C13E5">
        <w:rPr>
          <w:rFonts w:ascii="Arial" w:hAnsi="Arial" w:cs="Arial"/>
          <w:noProof/>
          <w:color w:val="000000"/>
        </w:rPr>
        <w:t xml:space="preserve"> </w:t>
      </w:r>
      <w:r w:rsidR="009B1D0D" w:rsidRPr="009B1D0D">
        <w:rPr>
          <w:rFonts w:ascii="Arial" w:hAnsi="Arial" w:cs="Arial"/>
          <w:noProof/>
          <w:color w:val="000000"/>
        </w:rPr>
        <w:t xml:space="preserve">Limbium Makers </w:t>
      </w:r>
      <w:r w:rsidRPr="008C13E5">
        <w:rPr>
          <w:rFonts w:ascii="Arial" w:hAnsi="Arial" w:cs="Arial"/>
          <w:noProof/>
          <w:color w:val="000000"/>
        </w:rPr>
        <w:t xml:space="preserve">ha sido </w:t>
      </w:r>
      <w:r>
        <w:rPr>
          <w:rFonts w:ascii="Arial" w:hAnsi="Arial" w:cs="Arial"/>
          <w:noProof/>
          <w:color w:val="000000"/>
        </w:rPr>
        <w:t>galardonada</w:t>
      </w:r>
      <w:r w:rsidRPr="008C13E5">
        <w:rPr>
          <w:rFonts w:ascii="Arial" w:hAnsi="Arial" w:cs="Arial"/>
          <w:noProof/>
          <w:color w:val="000000"/>
        </w:rPr>
        <w:t xml:space="preserve"> en los Premios EmprendeXXI como la empresa </w:t>
      </w:r>
      <w:r w:rsidR="00260A78">
        <w:rPr>
          <w:rFonts w:ascii="Arial" w:hAnsi="Arial" w:cs="Arial"/>
          <w:noProof/>
          <w:color w:val="000000"/>
        </w:rPr>
        <w:t xml:space="preserve">innovadora </w:t>
      </w:r>
      <w:r w:rsidR="00272B31">
        <w:rPr>
          <w:rFonts w:ascii="Arial" w:hAnsi="Arial" w:cs="Arial"/>
          <w:noProof/>
          <w:color w:val="000000"/>
        </w:rPr>
        <w:t>con mayor</w:t>
      </w:r>
      <w:r w:rsidR="002A211C">
        <w:rPr>
          <w:rFonts w:ascii="Arial" w:hAnsi="Arial" w:cs="Arial"/>
          <w:noProof/>
          <w:color w:val="000000"/>
        </w:rPr>
        <w:t xml:space="preserve"> potencial e</w:t>
      </w:r>
      <w:r w:rsidR="00272B31">
        <w:rPr>
          <w:rFonts w:ascii="Arial" w:hAnsi="Arial" w:cs="Arial"/>
          <w:noProof/>
          <w:color w:val="000000"/>
        </w:rPr>
        <w:t xml:space="preserve"> impacto en</w:t>
      </w:r>
      <w:r w:rsidRPr="008C13E5">
        <w:rPr>
          <w:rFonts w:ascii="Arial" w:hAnsi="Arial" w:cs="Arial"/>
          <w:noProof/>
          <w:color w:val="000000"/>
        </w:rPr>
        <w:t xml:space="preserve"> </w:t>
      </w:r>
      <w:r w:rsidR="000B3AA3">
        <w:rPr>
          <w:rFonts w:ascii="Arial" w:hAnsi="Arial" w:cs="Arial"/>
          <w:noProof/>
          <w:color w:val="000000"/>
        </w:rPr>
        <w:t>la Región de Murcia</w:t>
      </w:r>
      <w:r w:rsidRPr="008C13E5">
        <w:rPr>
          <w:rFonts w:ascii="Arial" w:hAnsi="Arial" w:cs="Arial"/>
          <w:noProof/>
          <w:color w:val="000000"/>
        </w:rPr>
        <w:t xml:space="preserve">. Estos </w:t>
      </w:r>
      <w:r w:rsidR="00E71529">
        <w:rPr>
          <w:rFonts w:ascii="Arial" w:hAnsi="Arial" w:cs="Arial"/>
          <w:noProof/>
          <w:color w:val="000000"/>
        </w:rPr>
        <w:t>premios, impulsados</w:t>
      </w:r>
      <w:r w:rsidRPr="008C13E5">
        <w:rPr>
          <w:rFonts w:ascii="Arial" w:hAnsi="Arial" w:cs="Arial"/>
          <w:noProof/>
          <w:color w:val="000000"/>
        </w:rPr>
        <w:t xml:space="preserve"> por CaixaBank a través de DayOne, su división especializada en empresas tecnológicas y sus inversores</w:t>
      </w:r>
      <w:r w:rsidR="002A211C">
        <w:rPr>
          <w:rFonts w:ascii="Arial" w:hAnsi="Arial" w:cs="Arial"/>
          <w:noProof/>
          <w:color w:val="000000"/>
        </w:rPr>
        <w:t>,</w:t>
      </w:r>
      <w:r w:rsidRPr="008C13E5">
        <w:rPr>
          <w:rFonts w:ascii="Arial" w:hAnsi="Arial" w:cs="Arial"/>
          <w:noProof/>
          <w:color w:val="000000"/>
        </w:rPr>
        <w:t xml:space="preserve"> y el Ministerio de Industria y Turismo a través de E</w:t>
      </w:r>
      <w:r w:rsidR="001619A4">
        <w:rPr>
          <w:rFonts w:ascii="Arial" w:hAnsi="Arial" w:cs="Arial"/>
          <w:noProof/>
          <w:color w:val="000000"/>
        </w:rPr>
        <w:t>nisa</w:t>
      </w:r>
      <w:r w:rsidRPr="008C13E5">
        <w:rPr>
          <w:rFonts w:ascii="Arial" w:hAnsi="Arial" w:cs="Arial"/>
          <w:noProof/>
          <w:color w:val="000000"/>
        </w:rPr>
        <w:t>, celebran este año su 1</w:t>
      </w:r>
      <w:r w:rsidR="00020EAB">
        <w:rPr>
          <w:rFonts w:ascii="Arial" w:hAnsi="Arial" w:cs="Arial"/>
          <w:noProof/>
          <w:color w:val="000000"/>
        </w:rPr>
        <w:t>9</w:t>
      </w:r>
      <w:r w:rsidR="001619A4">
        <w:rPr>
          <w:rFonts w:ascii="Arial" w:hAnsi="Arial" w:cs="Arial"/>
          <w:noProof/>
          <w:color w:val="000000"/>
        </w:rPr>
        <w:t>.</w:t>
      </w:r>
      <w:r w:rsidRPr="008C13E5">
        <w:rPr>
          <w:rFonts w:ascii="Arial" w:hAnsi="Arial" w:cs="Arial"/>
          <w:noProof/>
          <w:color w:val="000000"/>
        </w:rPr>
        <w:t xml:space="preserve">ª edición. La entrega territorial de </w:t>
      </w:r>
      <w:r w:rsidR="001619A4">
        <w:rPr>
          <w:rFonts w:ascii="Arial" w:hAnsi="Arial" w:cs="Arial"/>
          <w:noProof/>
          <w:color w:val="000000"/>
        </w:rPr>
        <w:t xml:space="preserve">estos </w:t>
      </w:r>
      <w:r w:rsidR="00020EAB">
        <w:rPr>
          <w:rFonts w:ascii="Arial" w:hAnsi="Arial" w:cs="Arial"/>
          <w:noProof/>
          <w:color w:val="000000"/>
        </w:rPr>
        <w:t>galardones</w:t>
      </w:r>
      <w:r w:rsidRPr="008C13E5">
        <w:rPr>
          <w:rFonts w:ascii="Arial" w:hAnsi="Arial" w:cs="Arial"/>
          <w:noProof/>
          <w:color w:val="000000"/>
        </w:rPr>
        <w:t xml:space="preserve"> </w:t>
      </w:r>
      <w:r w:rsidR="00D1074C">
        <w:rPr>
          <w:rFonts w:ascii="Arial" w:hAnsi="Arial" w:cs="Arial"/>
          <w:noProof/>
          <w:color w:val="000000"/>
        </w:rPr>
        <w:t>cuenta</w:t>
      </w:r>
      <w:r w:rsidRPr="008C13E5">
        <w:rPr>
          <w:rFonts w:ascii="Arial" w:hAnsi="Arial" w:cs="Arial"/>
          <w:noProof/>
          <w:color w:val="000000"/>
        </w:rPr>
        <w:t xml:space="preserve"> con el apoyo </w:t>
      </w:r>
      <w:r w:rsidR="000B3AA3">
        <w:rPr>
          <w:rFonts w:ascii="Arial" w:hAnsi="Arial" w:cs="Arial"/>
          <w:noProof/>
          <w:color w:val="000000"/>
        </w:rPr>
        <w:t>del Instituto de Fomento de la Región de Murcia.</w:t>
      </w:r>
    </w:p>
    <w:p w14:paraId="0837DE40" w14:textId="53C78674" w:rsidR="008633D6" w:rsidRPr="008633D6" w:rsidRDefault="008633D6" w:rsidP="008633D6">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Pr>
          <w:rFonts w:ascii="Arial" w:hAnsi="Arial" w:cs="Arial"/>
          <w:noProof/>
          <w:color w:val="000000"/>
        </w:rPr>
        <w:t xml:space="preserve">En la presente edición, </w:t>
      </w:r>
      <w:r w:rsidRPr="008633D6">
        <w:rPr>
          <w:rFonts w:ascii="Arial" w:hAnsi="Arial" w:cs="Arial"/>
          <w:noProof/>
          <w:color w:val="000000"/>
        </w:rPr>
        <w:t xml:space="preserve">los premios </w:t>
      </w:r>
      <w:r>
        <w:rPr>
          <w:rFonts w:ascii="Arial" w:hAnsi="Arial" w:cs="Arial"/>
          <w:noProof/>
          <w:color w:val="000000"/>
        </w:rPr>
        <w:t>han puesto el acento</w:t>
      </w:r>
      <w:r w:rsidRPr="008633D6">
        <w:rPr>
          <w:rFonts w:ascii="Arial" w:hAnsi="Arial" w:cs="Arial"/>
          <w:noProof/>
          <w:color w:val="000000"/>
        </w:rPr>
        <w:t xml:space="preserve"> en </w:t>
      </w:r>
      <w:r>
        <w:rPr>
          <w:rFonts w:ascii="Arial" w:hAnsi="Arial" w:cs="Arial"/>
          <w:noProof/>
          <w:color w:val="000000"/>
        </w:rPr>
        <w:t>identificar</w:t>
      </w:r>
      <w:r w:rsidRPr="008633D6">
        <w:rPr>
          <w:rFonts w:ascii="Arial" w:hAnsi="Arial" w:cs="Arial"/>
          <w:noProof/>
          <w:color w:val="000000"/>
        </w:rPr>
        <w:t xml:space="preserve"> </w:t>
      </w:r>
      <w:r w:rsidR="00784F4C">
        <w:rPr>
          <w:rFonts w:ascii="Arial" w:hAnsi="Arial" w:cs="Arial"/>
          <w:noProof/>
          <w:color w:val="000000"/>
        </w:rPr>
        <w:t xml:space="preserve"> y reconocer </w:t>
      </w:r>
      <w:r w:rsidRPr="008633D6">
        <w:rPr>
          <w:rFonts w:ascii="Arial" w:hAnsi="Arial" w:cs="Arial"/>
          <w:noProof/>
          <w:color w:val="000000"/>
        </w:rPr>
        <w:t xml:space="preserve">proyectos que generen valor a través de la </w:t>
      </w:r>
      <w:r w:rsidR="00791505">
        <w:rPr>
          <w:rFonts w:ascii="Arial" w:hAnsi="Arial" w:cs="Arial"/>
          <w:noProof/>
          <w:color w:val="000000"/>
        </w:rPr>
        <w:t>tecnología</w:t>
      </w:r>
      <w:r w:rsidRPr="008633D6">
        <w:rPr>
          <w:rFonts w:ascii="Arial" w:hAnsi="Arial" w:cs="Arial"/>
          <w:noProof/>
          <w:color w:val="000000"/>
        </w:rPr>
        <w:t xml:space="preserve">, mejoren la vida de las personas y cuiden el planeta con soluciones tecnológicas. </w:t>
      </w:r>
    </w:p>
    <w:p w14:paraId="03A586CB" w14:textId="43C85302" w:rsidR="008C13E5" w:rsidRDefault="009B1D0D" w:rsidP="008C13E5">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9B1D0D">
        <w:rPr>
          <w:rFonts w:ascii="Arial" w:hAnsi="Arial" w:cs="Arial"/>
          <w:noProof/>
          <w:color w:val="000000"/>
        </w:rPr>
        <w:t xml:space="preserve">Limbium Makers </w:t>
      </w:r>
      <w:r w:rsidR="008C13E5" w:rsidRPr="008C13E5">
        <w:rPr>
          <w:rFonts w:ascii="Arial" w:hAnsi="Arial" w:cs="Arial"/>
          <w:noProof/>
          <w:color w:val="000000"/>
        </w:rPr>
        <w:t xml:space="preserve">es una empresa </w:t>
      </w:r>
      <w:r w:rsidR="00E71529">
        <w:rPr>
          <w:rFonts w:ascii="Arial" w:hAnsi="Arial" w:cs="Arial"/>
          <w:noProof/>
          <w:color w:val="000000"/>
        </w:rPr>
        <w:t xml:space="preserve">que se dedica </w:t>
      </w:r>
      <w:r w:rsidRPr="009B1D0D">
        <w:rPr>
          <w:rFonts w:ascii="Arial" w:hAnsi="Arial" w:cs="Arial"/>
          <w:noProof/>
          <w:color w:val="000000"/>
        </w:rPr>
        <w:t>al diseño y fabricación de prótesis de miembro superior accesibles y de alta calidad, con el objetivo de cubrir una necesidad no atendida en el mercado español y mejorar la calidad de vida de personas amputadas</w:t>
      </w:r>
      <w:r w:rsidR="008C13E5" w:rsidRPr="008C13E5">
        <w:rPr>
          <w:rFonts w:ascii="Arial" w:hAnsi="Arial" w:cs="Arial"/>
          <w:noProof/>
          <w:color w:val="000000"/>
        </w:rPr>
        <w:t xml:space="preserve">. </w:t>
      </w:r>
      <w:r w:rsidR="00A000B4">
        <w:rPr>
          <w:rFonts w:ascii="Arial" w:hAnsi="Arial" w:cs="Arial"/>
          <w:noProof/>
          <w:color w:val="000000"/>
        </w:rPr>
        <w:t xml:space="preserve">El proyecto presentado por su CEO, </w:t>
      </w:r>
      <w:r w:rsidR="00B71FE3">
        <w:rPr>
          <w:rFonts w:ascii="Arial" w:hAnsi="Arial" w:cs="Arial"/>
          <w:noProof/>
          <w:color w:val="000000"/>
        </w:rPr>
        <w:t>Alberto</w:t>
      </w:r>
      <w:r w:rsidR="00A000B4">
        <w:rPr>
          <w:rFonts w:ascii="Arial" w:hAnsi="Arial" w:cs="Arial"/>
          <w:noProof/>
          <w:color w:val="000000"/>
        </w:rPr>
        <w:t xml:space="preserve"> Martínez Ramos,</w:t>
      </w:r>
      <w:r w:rsidR="008C13E5" w:rsidRPr="008C13E5">
        <w:rPr>
          <w:rFonts w:ascii="Arial" w:hAnsi="Arial" w:cs="Arial"/>
          <w:noProof/>
          <w:color w:val="000000"/>
        </w:rPr>
        <w:t xml:space="preserve"> ha resultado seleccionado entre las </w:t>
      </w:r>
      <w:r w:rsidR="00187E10">
        <w:rPr>
          <w:rFonts w:ascii="Arial" w:hAnsi="Arial" w:cs="Arial"/>
          <w:noProof/>
          <w:color w:val="000000"/>
        </w:rPr>
        <w:t>36</w:t>
      </w:r>
      <w:r w:rsidR="008C13E5" w:rsidRPr="008C13E5">
        <w:rPr>
          <w:rFonts w:ascii="Arial" w:hAnsi="Arial" w:cs="Arial"/>
          <w:noProof/>
          <w:color w:val="000000"/>
        </w:rPr>
        <w:t xml:space="preserve"> candidaturas que se han presentado </w:t>
      </w:r>
      <w:r w:rsidR="00E71529">
        <w:rPr>
          <w:rFonts w:ascii="Arial" w:hAnsi="Arial" w:cs="Arial"/>
          <w:noProof/>
          <w:color w:val="000000"/>
        </w:rPr>
        <w:t xml:space="preserve">en </w:t>
      </w:r>
      <w:r w:rsidR="00134183">
        <w:rPr>
          <w:rFonts w:ascii="Arial" w:hAnsi="Arial" w:cs="Arial"/>
          <w:noProof/>
          <w:color w:val="000000"/>
        </w:rPr>
        <w:t>la última</w:t>
      </w:r>
      <w:r w:rsidR="0002317A">
        <w:rPr>
          <w:rFonts w:ascii="Arial" w:hAnsi="Arial" w:cs="Arial"/>
          <w:noProof/>
          <w:color w:val="000000"/>
        </w:rPr>
        <w:t xml:space="preserve"> </w:t>
      </w:r>
      <w:r w:rsidR="00E71529">
        <w:rPr>
          <w:rFonts w:ascii="Arial" w:hAnsi="Arial" w:cs="Arial"/>
          <w:noProof/>
          <w:color w:val="000000"/>
        </w:rPr>
        <w:t>edición de los</w:t>
      </w:r>
      <w:r w:rsidR="008C13E5" w:rsidRPr="008C13E5">
        <w:rPr>
          <w:rFonts w:ascii="Arial" w:hAnsi="Arial" w:cs="Arial"/>
          <w:noProof/>
          <w:color w:val="000000"/>
        </w:rPr>
        <w:t xml:space="preserve"> galardones en </w:t>
      </w:r>
      <w:r w:rsidR="00E82055">
        <w:rPr>
          <w:rFonts w:ascii="Arial" w:hAnsi="Arial" w:cs="Arial"/>
          <w:noProof/>
          <w:color w:val="000000"/>
        </w:rPr>
        <w:t>la Región de Murcia</w:t>
      </w:r>
      <w:r w:rsidR="00187E10">
        <w:rPr>
          <w:rFonts w:ascii="Arial" w:hAnsi="Arial" w:cs="Arial"/>
          <w:noProof/>
          <w:color w:val="000000"/>
        </w:rPr>
        <w:t xml:space="preserve">, lo que implica un crecimiento del 3% respecto a las candidaturas presentadas en la edición anterior de estos premios en la Región de Murcia. </w:t>
      </w:r>
      <w:r w:rsidR="008C13E5" w:rsidRPr="008C13E5">
        <w:rPr>
          <w:rFonts w:ascii="Arial" w:hAnsi="Arial" w:cs="Arial"/>
          <w:noProof/>
          <w:color w:val="000000"/>
        </w:rPr>
        <w:t>Los Premios EmprendeXXI</w:t>
      </w:r>
      <w:r w:rsidR="00020EAB">
        <w:rPr>
          <w:rFonts w:ascii="Arial" w:hAnsi="Arial" w:cs="Arial"/>
          <w:noProof/>
          <w:color w:val="000000"/>
        </w:rPr>
        <w:t xml:space="preserve"> </w:t>
      </w:r>
      <w:r w:rsidR="008C13E5" w:rsidRPr="008C13E5">
        <w:rPr>
          <w:rFonts w:ascii="Arial" w:hAnsi="Arial" w:cs="Arial"/>
          <w:noProof/>
          <w:color w:val="000000"/>
        </w:rPr>
        <w:t xml:space="preserve">se han consolidado como </w:t>
      </w:r>
      <w:r w:rsidR="00E71529">
        <w:rPr>
          <w:rFonts w:ascii="Arial" w:hAnsi="Arial" w:cs="Arial"/>
          <w:noProof/>
          <w:color w:val="000000"/>
        </w:rPr>
        <w:t>un referente clave</w:t>
      </w:r>
      <w:r w:rsidR="008C13E5" w:rsidRPr="008C13E5">
        <w:rPr>
          <w:rFonts w:ascii="Arial" w:hAnsi="Arial" w:cs="Arial"/>
          <w:noProof/>
          <w:color w:val="000000"/>
        </w:rPr>
        <w:t xml:space="preserve"> para el ecosistema emprendedor </w:t>
      </w:r>
      <w:r w:rsidR="00E71529">
        <w:rPr>
          <w:rFonts w:ascii="Arial" w:hAnsi="Arial" w:cs="Arial"/>
          <w:noProof/>
          <w:color w:val="000000"/>
        </w:rPr>
        <w:t>tanto a nivel nacional como autonómico.</w:t>
      </w:r>
    </w:p>
    <w:p w14:paraId="686CC285" w14:textId="77777777" w:rsidR="00A000B4" w:rsidRDefault="00A000B4" w:rsidP="008C13E5">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p>
    <w:p w14:paraId="295A821C" w14:textId="77777777" w:rsidR="00187E10" w:rsidRDefault="00142298" w:rsidP="00725D82">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Pr>
          <w:rFonts w:ascii="Arial" w:hAnsi="Arial" w:cs="Arial"/>
          <w:noProof/>
          <w:color w:val="000000"/>
        </w:rPr>
        <w:lastRenderedPageBreak/>
        <w:t xml:space="preserve">En la entrega de premios han </w:t>
      </w:r>
      <w:r w:rsidR="00364BA2">
        <w:rPr>
          <w:rFonts w:ascii="Arial" w:hAnsi="Arial" w:cs="Arial"/>
          <w:noProof/>
          <w:color w:val="000000"/>
        </w:rPr>
        <w:t xml:space="preserve">estado presentes </w:t>
      </w:r>
      <w:r w:rsidR="000B3AA3" w:rsidRPr="00E82055">
        <w:rPr>
          <w:rFonts w:ascii="Arial" w:hAnsi="Arial" w:cs="Arial"/>
          <w:noProof/>
          <w:color w:val="000000"/>
        </w:rPr>
        <w:t xml:space="preserve">la directora territorial de CaixaBank en la Comunidad Valenciana y la Región de Murcia, Olga García; </w:t>
      </w:r>
      <w:r w:rsidR="00D87DA4">
        <w:rPr>
          <w:rFonts w:ascii="Arial" w:hAnsi="Arial" w:cs="Arial"/>
          <w:noProof/>
          <w:color w:val="000000"/>
        </w:rPr>
        <w:t xml:space="preserve">la </w:t>
      </w:r>
      <w:r w:rsidR="00D87DA4" w:rsidRPr="00D87DA4">
        <w:rPr>
          <w:rFonts w:ascii="Arial" w:hAnsi="Arial" w:cs="Arial"/>
          <w:noProof/>
          <w:color w:val="000000"/>
        </w:rPr>
        <w:t>consejera de Empresa, Empleo y Economía Social, Marisa López Aragón</w:t>
      </w:r>
      <w:r w:rsidR="00D87DA4">
        <w:rPr>
          <w:rFonts w:ascii="Arial" w:hAnsi="Arial" w:cs="Arial"/>
          <w:noProof/>
          <w:color w:val="000000"/>
        </w:rPr>
        <w:t xml:space="preserve">; </w:t>
      </w:r>
      <w:r w:rsidR="000B3AA3" w:rsidRPr="00E82055">
        <w:rPr>
          <w:rFonts w:ascii="Arial" w:hAnsi="Arial" w:cs="Arial"/>
          <w:noProof/>
          <w:color w:val="000000"/>
        </w:rPr>
        <w:t>el director del Instituto de Fomento de la Región de Murcia, Joaquín Gómez; la directora de Emprendimiento y Estrategia de Enisa, Rocío Castrillo; la directora del CEEIM, Esther Peñalver; o la directora del CEEIC, Nuria Castillo; entre otros</w:t>
      </w:r>
      <w:r w:rsidR="00211F08" w:rsidRPr="00E82055">
        <w:rPr>
          <w:rFonts w:ascii="Arial" w:hAnsi="Arial" w:cs="Arial"/>
          <w:noProof/>
          <w:color w:val="000000"/>
        </w:rPr>
        <w:t>.</w:t>
      </w:r>
      <w:r w:rsidR="007B35FB">
        <w:rPr>
          <w:rFonts w:ascii="Arial" w:hAnsi="Arial" w:cs="Arial"/>
          <w:noProof/>
          <w:color w:val="000000"/>
        </w:rPr>
        <w:t xml:space="preserve"> </w:t>
      </w:r>
    </w:p>
    <w:p w14:paraId="7B1E8059" w14:textId="70A4F1A2" w:rsidR="00A769BD" w:rsidRPr="00D87DA4" w:rsidRDefault="00187E10" w:rsidP="00725D82">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sz w:val="2"/>
          <w:szCs w:val="2"/>
        </w:rPr>
      </w:pPr>
      <w:r w:rsidRPr="00187E10">
        <w:rPr>
          <w:rFonts w:ascii="Arial" w:hAnsi="Arial" w:cs="Arial"/>
          <w:noProof/>
          <w:color w:val="000000"/>
        </w:rPr>
        <w:t>El jurado encargado de seleccionar la empresa ganadora ha estado compuesto por nombres relevantes del ecosistema regional de emprendimiento.</w:t>
      </w:r>
      <w:r>
        <w:rPr>
          <w:rFonts w:ascii="Arial" w:hAnsi="Arial" w:cs="Arial"/>
          <w:noProof/>
          <w:color w:val="000000"/>
        </w:rPr>
        <w:t xml:space="preserve"> </w:t>
      </w:r>
      <w:r w:rsidR="007B35FB">
        <w:rPr>
          <w:rFonts w:ascii="Arial" w:hAnsi="Arial" w:cs="Arial"/>
          <w:noProof/>
          <w:color w:val="000000"/>
        </w:rPr>
        <w:t>Además,</w:t>
      </w:r>
      <w:r w:rsidR="00680E2C">
        <w:rPr>
          <w:rFonts w:ascii="Arial" w:hAnsi="Arial" w:cs="Arial"/>
          <w:noProof/>
          <w:color w:val="000000"/>
        </w:rPr>
        <w:t xml:space="preserve"> </w:t>
      </w:r>
      <w:r w:rsidR="00C87457">
        <w:rPr>
          <w:rFonts w:ascii="Arial" w:hAnsi="Arial" w:cs="Arial"/>
          <w:noProof/>
          <w:color w:val="000000"/>
        </w:rPr>
        <w:t>ha contado</w:t>
      </w:r>
      <w:r w:rsidR="00C87457" w:rsidRPr="00C87457">
        <w:rPr>
          <w:rFonts w:ascii="Arial" w:hAnsi="Arial" w:cs="Arial"/>
          <w:noProof/>
          <w:color w:val="000000"/>
        </w:rPr>
        <w:t xml:space="preserve"> con la presencia de</w:t>
      </w:r>
      <w:r w:rsidR="00E82055">
        <w:rPr>
          <w:rFonts w:ascii="Arial" w:hAnsi="Arial" w:cs="Arial"/>
          <w:noProof/>
          <w:color w:val="000000"/>
        </w:rPr>
        <w:t xml:space="preserve">l CEO de INTECC y ganador de los PEXXI24, Julian Aguilera; y del CEO de Planificación Quirurgica y ganador de los PEXXI19, Conrado Miguel Baño; </w:t>
      </w:r>
      <w:r w:rsidR="00C87457" w:rsidRPr="00C87457">
        <w:rPr>
          <w:rFonts w:ascii="Arial" w:hAnsi="Arial" w:cs="Arial"/>
          <w:noProof/>
          <w:color w:val="000000"/>
        </w:rPr>
        <w:t xml:space="preserve">que </w:t>
      </w:r>
      <w:r w:rsidR="00C87457">
        <w:rPr>
          <w:rFonts w:ascii="Arial" w:hAnsi="Arial" w:cs="Arial"/>
          <w:noProof/>
          <w:color w:val="000000"/>
        </w:rPr>
        <w:t>han podido</w:t>
      </w:r>
      <w:r w:rsidR="00C87457" w:rsidRPr="00C87457">
        <w:rPr>
          <w:rFonts w:ascii="Arial" w:hAnsi="Arial" w:cs="Arial"/>
          <w:noProof/>
          <w:color w:val="000000"/>
        </w:rPr>
        <w:t xml:space="preserve"> valorar a sus predecesores y hablar de su experiencia dentro de esta iniciativa.</w:t>
      </w:r>
    </w:p>
    <w:p w14:paraId="67DF5118" w14:textId="19A840EE" w:rsidR="00465653" w:rsidRPr="005754E6" w:rsidRDefault="0002317A" w:rsidP="00CE20C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rPr>
      </w:pPr>
      <w:r>
        <w:rPr>
          <w:rFonts w:ascii="Arial" w:hAnsi="Arial" w:cs="Arial"/>
          <w:b/>
          <w:bCs/>
          <w:noProof/>
          <w:color w:val="000000"/>
        </w:rPr>
        <w:t>Reconocimiento a la innovación</w:t>
      </w:r>
    </w:p>
    <w:p w14:paraId="118EB0A7" w14:textId="5D82B02F" w:rsidR="005754E6" w:rsidRPr="00883EAC" w:rsidRDefault="005754E6" w:rsidP="0020321A">
      <w:pPr>
        <w:widowControl w:val="0"/>
        <w:suppressAutoHyphens/>
        <w:autoSpaceDE w:val="0"/>
        <w:autoSpaceDN w:val="0"/>
        <w:adjustRightInd w:val="0"/>
        <w:spacing w:before="170" w:line="276" w:lineRule="auto"/>
        <w:ind w:left="-426" w:right="-568"/>
        <w:jc w:val="both"/>
        <w:textAlignment w:val="center"/>
        <w:rPr>
          <w:rFonts w:ascii="Arial" w:hAnsi="Arial" w:cs="Arial"/>
          <w:noProof/>
        </w:rPr>
      </w:pPr>
      <w:r>
        <w:rPr>
          <w:rFonts w:ascii="Arial" w:hAnsi="Arial" w:cs="Arial"/>
          <w:noProof/>
          <w:color w:val="000000"/>
        </w:rPr>
        <w:t xml:space="preserve">Gracias a </w:t>
      </w:r>
      <w:r w:rsidR="00020EAB">
        <w:rPr>
          <w:rFonts w:ascii="Arial" w:hAnsi="Arial" w:cs="Arial"/>
          <w:noProof/>
          <w:color w:val="000000"/>
        </w:rPr>
        <w:t>esta distinción</w:t>
      </w:r>
      <w:r>
        <w:rPr>
          <w:rFonts w:ascii="Arial" w:hAnsi="Arial" w:cs="Arial"/>
          <w:noProof/>
          <w:color w:val="000000"/>
        </w:rPr>
        <w:t xml:space="preserve">, </w:t>
      </w:r>
      <w:r w:rsidR="009B1D0D" w:rsidRPr="009B1D0D">
        <w:rPr>
          <w:rFonts w:ascii="Arial" w:hAnsi="Arial" w:cs="Arial"/>
          <w:noProof/>
          <w:color w:val="000000"/>
        </w:rPr>
        <w:t>Limbium Makers</w:t>
      </w:r>
      <w:r w:rsidR="009B1D0D">
        <w:rPr>
          <w:rFonts w:ascii="Arial" w:hAnsi="Arial" w:cs="Arial"/>
          <w:noProof/>
          <w:color w:val="000000"/>
        </w:rPr>
        <w:t xml:space="preserve"> </w:t>
      </w:r>
      <w:r>
        <w:rPr>
          <w:rFonts w:ascii="Arial" w:hAnsi="Arial" w:cs="Arial"/>
          <w:noProof/>
          <w:color w:val="000000"/>
        </w:rPr>
        <w:t xml:space="preserve">ha recibido un premio en metálico de 6.000 euros. </w:t>
      </w:r>
      <w:r w:rsidRPr="00883EAC">
        <w:rPr>
          <w:rFonts w:ascii="Arial" w:hAnsi="Arial" w:cs="Arial"/>
          <w:noProof/>
        </w:rPr>
        <w:t xml:space="preserve">Además, la compañía tendrá acceso a un programa de </w:t>
      </w:r>
      <w:r w:rsidR="00883EAC" w:rsidRPr="00883EAC">
        <w:rPr>
          <w:rFonts w:ascii="Arial" w:hAnsi="Arial" w:cs="Arial"/>
          <w:noProof/>
        </w:rPr>
        <w:t>acompañamiento internacional, que incluye</w:t>
      </w:r>
      <w:r w:rsidR="0020321A">
        <w:rPr>
          <w:rFonts w:ascii="Arial" w:hAnsi="Arial" w:cs="Arial"/>
          <w:noProof/>
        </w:rPr>
        <w:t xml:space="preserve"> d</w:t>
      </w:r>
      <w:r w:rsidR="0020321A" w:rsidRPr="0020321A">
        <w:rPr>
          <w:rFonts w:ascii="Arial" w:hAnsi="Arial" w:cs="Arial"/>
          <w:noProof/>
        </w:rPr>
        <w:t xml:space="preserve">iversas formaciones y conexiones con </w:t>
      </w:r>
      <w:r w:rsidR="0020321A" w:rsidRPr="009B3AFE">
        <w:rPr>
          <w:rFonts w:ascii="Arial" w:hAnsi="Arial" w:cs="Arial"/>
          <w:i/>
          <w:iCs/>
          <w:noProof/>
        </w:rPr>
        <w:t>partners</w:t>
      </w:r>
      <w:r w:rsidR="0020321A" w:rsidRPr="0020321A">
        <w:rPr>
          <w:rFonts w:ascii="Arial" w:hAnsi="Arial" w:cs="Arial"/>
          <w:noProof/>
        </w:rPr>
        <w:t xml:space="preserve"> internaci</w:t>
      </w:r>
      <w:r w:rsidR="0020321A">
        <w:rPr>
          <w:rFonts w:ascii="Arial" w:hAnsi="Arial" w:cs="Arial"/>
          <w:noProof/>
        </w:rPr>
        <w:t>ona</w:t>
      </w:r>
      <w:r w:rsidR="0020321A" w:rsidRPr="0020321A">
        <w:rPr>
          <w:rFonts w:ascii="Arial" w:hAnsi="Arial" w:cs="Arial"/>
          <w:noProof/>
        </w:rPr>
        <w:t>les durante varios días en Berlín,</w:t>
      </w:r>
      <w:r w:rsidR="0020321A">
        <w:rPr>
          <w:rFonts w:ascii="Arial" w:hAnsi="Arial" w:cs="Arial"/>
          <w:noProof/>
        </w:rPr>
        <w:t xml:space="preserve"> </w:t>
      </w:r>
      <w:r w:rsidR="00883EAC" w:rsidRPr="00883EAC">
        <w:rPr>
          <w:rFonts w:ascii="Arial" w:hAnsi="Arial" w:cs="Arial"/>
          <w:noProof/>
        </w:rPr>
        <w:t>en colaboración con ESADE</w:t>
      </w:r>
      <w:r w:rsidRPr="00883EAC">
        <w:rPr>
          <w:rFonts w:ascii="Arial" w:hAnsi="Arial" w:cs="Arial"/>
          <w:noProof/>
        </w:rPr>
        <w:t>.</w:t>
      </w:r>
      <w:r w:rsidR="0002317A" w:rsidRPr="00883EAC">
        <w:rPr>
          <w:rFonts w:ascii="Arial" w:hAnsi="Arial" w:cs="Arial"/>
          <w:noProof/>
        </w:rPr>
        <w:t xml:space="preserve"> </w:t>
      </w:r>
      <w:r w:rsidR="009B1D0D" w:rsidRPr="009B1D0D">
        <w:rPr>
          <w:rFonts w:ascii="Arial" w:hAnsi="Arial" w:cs="Arial"/>
          <w:noProof/>
        </w:rPr>
        <w:t xml:space="preserve">Limbium Makers </w:t>
      </w:r>
      <w:r w:rsidRPr="00883EAC">
        <w:rPr>
          <w:rFonts w:ascii="Arial" w:hAnsi="Arial" w:cs="Arial"/>
          <w:noProof/>
        </w:rPr>
        <w:t>también tendrá la oportunidad de participar en los Investors Day EmprendeXXI, unas jornadas durante las cuales podrá mantener contacto con</w:t>
      </w:r>
      <w:r w:rsidR="006C011A" w:rsidRPr="00883EAC">
        <w:rPr>
          <w:rFonts w:ascii="Arial" w:hAnsi="Arial" w:cs="Arial"/>
          <w:noProof/>
        </w:rPr>
        <w:t xml:space="preserve"> el ecosistema</w:t>
      </w:r>
      <w:r w:rsidRPr="00883EAC">
        <w:rPr>
          <w:rFonts w:ascii="Arial" w:hAnsi="Arial" w:cs="Arial"/>
          <w:noProof/>
        </w:rPr>
        <w:t xml:space="preserve"> inversor y empresas</w:t>
      </w:r>
      <w:r w:rsidR="006C011A" w:rsidRPr="00883EAC">
        <w:rPr>
          <w:rFonts w:ascii="Arial" w:hAnsi="Arial" w:cs="Arial"/>
          <w:noProof/>
        </w:rPr>
        <w:t xml:space="preserve"> interesadas</w:t>
      </w:r>
      <w:r w:rsidRPr="00883EAC">
        <w:rPr>
          <w:rFonts w:ascii="Arial" w:hAnsi="Arial" w:cs="Arial"/>
          <w:noProof/>
        </w:rPr>
        <w:t xml:space="preserve"> en colaborar con el </w:t>
      </w:r>
      <w:r w:rsidR="006C011A" w:rsidRPr="00883EAC">
        <w:rPr>
          <w:rFonts w:ascii="Arial" w:hAnsi="Arial" w:cs="Arial"/>
          <w:noProof/>
        </w:rPr>
        <w:t>emprendimiento</w:t>
      </w:r>
      <w:r w:rsidRPr="00883EAC">
        <w:rPr>
          <w:rFonts w:ascii="Arial" w:hAnsi="Arial" w:cs="Arial"/>
          <w:noProof/>
        </w:rPr>
        <w:t>.</w:t>
      </w:r>
    </w:p>
    <w:p w14:paraId="1D8D67EB" w14:textId="384C72B5" w:rsidR="005754E6" w:rsidRPr="00883EAC" w:rsidRDefault="00020EAB" w:rsidP="005754E6">
      <w:pPr>
        <w:widowControl w:val="0"/>
        <w:suppressAutoHyphens/>
        <w:autoSpaceDE w:val="0"/>
        <w:autoSpaceDN w:val="0"/>
        <w:adjustRightInd w:val="0"/>
        <w:spacing w:before="170" w:line="276" w:lineRule="auto"/>
        <w:ind w:left="-426" w:right="-568"/>
        <w:jc w:val="both"/>
        <w:textAlignment w:val="center"/>
        <w:rPr>
          <w:rFonts w:ascii="Arial" w:hAnsi="Arial" w:cs="Arial"/>
          <w:bCs/>
        </w:rPr>
      </w:pPr>
      <w:r w:rsidRPr="00883EAC">
        <w:rPr>
          <w:rFonts w:ascii="Arial" w:hAnsi="Arial" w:cs="Arial"/>
          <w:bCs/>
        </w:rPr>
        <w:t>En paralelo</w:t>
      </w:r>
      <w:r w:rsidR="0002317A" w:rsidRPr="00883EAC">
        <w:rPr>
          <w:rFonts w:ascii="Arial" w:hAnsi="Arial" w:cs="Arial"/>
          <w:bCs/>
        </w:rPr>
        <w:t>, l</w:t>
      </w:r>
      <w:r w:rsidR="005754E6" w:rsidRPr="00883EAC">
        <w:rPr>
          <w:rFonts w:ascii="Arial" w:hAnsi="Arial" w:cs="Arial"/>
          <w:bCs/>
        </w:rPr>
        <w:t xml:space="preserve">a </w:t>
      </w:r>
      <w:r w:rsidR="001B010B" w:rsidRPr="00883EAC">
        <w:rPr>
          <w:rFonts w:ascii="Arial" w:hAnsi="Arial" w:cs="Arial"/>
          <w:bCs/>
        </w:rPr>
        <w:t>compañía</w:t>
      </w:r>
      <w:r w:rsidR="005754E6" w:rsidRPr="00883EAC">
        <w:rPr>
          <w:rFonts w:ascii="Arial" w:hAnsi="Arial" w:cs="Arial"/>
          <w:bCs/>
        </w:rPr>
        <w:t xml:space="preserve"> formará parte de la comunidad AlumniXXI, que </w:t>
      </w:r>
      <w:r w:rsidRPr="00883EAC">
        <w:rPr>
          <w:rFonts w:ascii="Arial" w:hAnsi="Arial" w:cs="Arial"/>
          <w:bCs/>
        </w:rPr>
        <w:t xml:space="preserve">ha logrado erigirse </w:t>
      </w:r>
      <w:r w:rsidR="005754E6" w:rsidRPr="00883EAC">
        <w:rPr>
          <w:rFonts w:ascii="Arial" w:hAnsi="Arial" w:cs="Arial"/>
          <w:bCs/>
        </w:rPr>
        <w:t>como un punto de encuentro para el intercambio de conocimientos, ideas y experiencias entre los fundadores de las empresas premiadas a lo largo de la historia de los Premios EmprendeXXI. Se trata de una iniciativa que combina una comunidad virtual y encuentros presenciales</w:t>
      </w:r>
      <w:r w:rsidR="00227733">
        <w:rPr>
          <w:rFonts w:ascii="Arial" w:hAnsi="Arial" w:cs="Arial"/>
          <w:bCs/>
        </w:rPr>
        <w:t>,</w:t>
      </w:r>
      <w:r w:rsidR="005754E6" w:rsidRPr="00883EAC">
        <w:rPr>
          <w:rFonts w:ascii="Arial" w:hAnsi="Arial" w:cs="Arial"/>
          <w:bCs/>
        </w:rPr>
        <w:t xml:space="preserve"> que </w:t>
      </w:r>
      <w:r w:rsidRPr="00883EAC">
        <w:rPr>
          <w:rFonts w:ascii="Arial" w:hAnsi="Arial" w:cs="Arial"/>
          <w:bCs/>
        </w:rPr>
        <w:t>favorece los</w:t>
      </w:r>
      <w:r w:rsidR="005754E6" w:rsidRPr="00883EAC">
        <w:rPr>
          <w:rFonts w:ascii="Arial" w:hAnsi="Arial" w:cs="Arial"/>
          <w:bCs/>
        </w:rPr>
        <w:t xml:space="preserve"> vínculos y sinergias entre </w:t>
      </w:r>
      <w:r w:rsidR="00FC2AF2" w:rsidRPr="00883EAC">
        <w:rPr>
          <w:rFonts w:ascii="Arial" w:hAnsi="Arial" w:cs="Arial"/>
          <w:bCs/>
        </w:rPr>
        <w:t>las personas premiadas</w:t>
      </w:r>
      <w:r w:rsidR="005754E6" w:rsidRPr="00883EAC">
        <w:rPr>
          <w:rFonts w:ascii="Arial" w:hAnsi="Arial" w:cs="Arial"/>
          <w:bCs/>
        </w:rPr>
        <w:t xml:space="preserve"> y el ecosistema emprendedor </w:t>
      </w:r>
      <w:r w:rsidR="00A000B4">
        <w:rPr>
          <w:rFonts w:ascii="Arial" w:hAnsi="Arial" w:cs="Arial"/>
          <w:bCs/>
        </w:rPr>
        <w:t>e innovador</w:t>
      </w:r>
      <w:r w:rsidR="005754E6" w:rsidRPr="00883EAC">
        <w:rPr>
          <w:rFonts w:ascii="Arial" w:hAnsi="Arial" w:cs="Arial"/>
          <w:bCs/>
        </w:rPr>
        <w:t>.</w:t>
      </w:r>
    </w:p>
    <w:p w14:paraId="34B51AE2" w14:textId="66F49AED" w:rsidR="001B010B" w:rsidRDefault="001B010B" w:rsidP="001B010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rPr>
      </w:pPr>
      <w:r>
        <w:rPr>
          <w:rFonts w:ascii="Arial" w:hAnsi="Arial" w:cs="Arial"/>
          <w:b/>
          <w:bCs/>
          <w:noProof/>
          <w:color w:val="000000"/>
        </w:rPr>
        <w:t xml:space="preserve">Las empresas más innovadoras y con mayor potencial de </w:t>
      </w:r>
      <w:r w:rsidR="000B3AA3">
        <w:rPr>
          <w:rFonts w:ascii="Arial" w:hAnsi="Arial" w:cs="Arial"/>
          <w:b/>
          <w:bCs/>
          <w:noProof/>
          <w:color w:val="000000"/>
        </w:rPr>
        <w:t>la Región de Murcia</w:t>
      </w:r>
    </w:p>
    <w:p w14:paraId="22D51842" w14:textId="7B33EDAF" w:rsidR="001B010B" w:rsidRPr="0079021E" w:rsidRDefault="001B010B" w:rsidP="001B010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rPr>
      </w:pPr>
      <w:r>
        <w:rPr>
          <w:rFonts w:ascii="Arial" w:hAnsi="Arial" w:cs="Arial"/>
          <w:noProof/>
          <w:color w:val="000000"/>
        </w:rPr>
        <w:t xml:space="preserve">Además de </w:t>
      </w:r>
      <w:r w:rsidR="009B1D0D" w:rsidRPr="009B1D0D">
        <w:rPr>
          <w:rFonts w:ascii="Arial" w:hAnsi="Arial" w:cs="Arial"/>
          <w:noProof/>
          <w:color w:val="000000"/>
        </w:rPr>
        <w:t>Limbium Makers</w:t>
      </w:r>
      <w:r>
        <w:rPr>
          <w:rFonts w:ascii="Arial" w:hAnsi="Arial" w:cs="Arial"/>
          <w:noProof/>
          <w:color w:val="000000"/>
        </w:rPr>
        <w:t xml:space="preserve">, en el evento han participado el resto de </w:t>
      </w:r>
      <w:r w:rsidRPr="008933BE">
        <w:rPr>
          <w:rFonts w:ascii="Arial" w:hAnsi="Arial" w:cs="Arial"/>
          <w:i/>
          <w:iCs/>
          <w:noProof/>
          <w:color w:val="000000"/>
        </w:rPr>
        <w:t>start-ups</w:t>
      </w:r>
      <w:r>
        <w:rPr>
          <w:rFonts w:ascii="Arial" w:hAnsi="Arial" w:cs="Arial"/>
          <w:noProof/>
          <w:color w:val="000000"/>
        </w:rPr>
        <w:t xml:space="preserve"> finalistas en </w:t>
      </w:r>
      <w:r w:rsidR="00E82055">
        <w:rPr>
          <w:rFonts w:ascii="Arial" w:hAnsi="Arial" w:cs="Arial"/>
          <w:noProof/>
          <w:color w:val="000000"/>
        </w:rPr>
        <w:t>la Región de Murcia</w:t>
      </w:r>
      <w:r>
        <w:rPr>
          <w:rFonts w:ascii="Arial" w:hAnsi="Arial" w:cs="Arial"/>
          <w:noProof/>
          <w:color w:val="000000"/>
        </w:rPr>
        <w:t>, que han tenido la oportunidad de presentar sus proyectos:</w:t>
      </w:r>
    </w:p>
    <w:p w14:paraId="297813D8" w14:textId="77777777" w:rsidR="008C4288" w:rsidRDefault="001B010B" w:rsidP="001B010B">
      <w:pPr>
        <w:spacing w:line="240" w:lineRule="auto"/>
        <w:ind w:left="-426" w:right="-568"/>
        <w:jc w:val="both"/>
        <w:rPr>
          <w:rFonts w:ascii="Arial" w:hAnsi="Arial" w:cs="Arial"/>
        </w:rPr>
      </w:pPr>
      <w:r w:rsidRPr="002F5FCA">
        <w:rPr>
          <w:rFonts w:ascii="Arial" w:hAnsi="Arial" w:cs="Arial"/>
        </w:rPr>
        <w:t xml:space="preserve">- </w:t>
      </w:r>
      <w:r w:rsidR="008C4288" w:rsidRPr="008C4288">
        <w:rPr>
          <w:rFonts w:ascii="Arial" w:hAnsi="Arial" w:cs="Arial"/>
        </w:rPr>
        <w:t>CarHub es una plataforma digital especializada en la importación de vehículos que permite acceder de forma sencilla y segura a las mejores ofertas del mercado automovilístico europeo, gestionando todo el proceso de compra y ofreciendo entrega a domicilio.</w:t>
      </w:r>
    </w:p>
    <w:p w14:paraId="660EC9E6" w14:textId="69C1EED4" w:rsidR="001B010B" w:rsidRPr="002F5FCA" w:rsidRDefault="001B010B" w:rsidP="001B010B">
      <w:pPr>
        <w:spacing w:line="240" w:lineRule="auto"/>
        <w:ind w:left="-426" w:right="-568"/>
        <w:jc w:val="both"/>
        <w:rPr>
          <w:rFonts w:ascii="Arial" w:hAnsi="Arial" w:cs="Arial"/>
        </w:rPr>
      </w:pPr>
      <w:r w:rsidRPr="002F5FCA">
        <w:rPr>
          <w:rFonts w:ascii="Arial" w:hAnsi="Arial" w:cs="Arial"/>
        </w:rPr>
        <w:t xml:space="preserve">- </w:t>
      </w:r>
      <w:r w:rsidR="008C4288" w:rsidRPr="008C4288">
        <w:rPr>
          <w:rFonts w:ascii="Arial" w:hAnsi="Arial" w:cs="Arial"/>
        </w:rPr>
        <w:t>Digital Data Farm desarrolla soluciones digitales aplicadas a la agricultura de precisión, orientadas a optimizar el uso del riego y mejorar la eficiencia, sostenibilidad y rentabilidad de las explotaciones agrícolas mediante el uso de datos y tecnología avanzada.</w:t>
      </w:r>
    </w:p>
    <w:p w14:paraId="0694F85F" w14:textId="66DB9B51" w:rsidR="001B010B" w:rsidRPr="002F5FCA" w:rsidRDefault="001B010B" w:rsidP="001B010B">
      <w:pPr>
        <w:spacing w:line="240" w:lineRule="auto"/>
        <w:ind w:left="-426" w:right="-568"/>
        <w:jc w:val="both"/>
        <w:rPr>
          <w:rFonts w:ascii="Arial" w:hAnsi="Arial" w:cs="Arial"/>
        </w:rPr>
      </w:pPr>
      <w:r w:rsidRPr="002F5FCA">
        <w:rPr>
          <w:rFonts w:ascii="Arial" w:hAnsi="Arial" w:cs="Arial"/>
        </w:rPr>
        <w:t xml:space="preserve">- </w:t>
      </w:r>
      <w:r w:rsidR="008C4288" w:rsidRPr="008C4288">
        <w:rPr>
          <w:rFonts w:ascii="Arial" w:hAnsi="Arial" w:cs="Arial"/>
        </w:rPr>
        <w:t>Vasomaly es una empresa tecnológica centrada en el desarrollo de soluciones avanzadas de análisis y segmentación de imágenes médicas de tomografía computarizada, facilitando la detección automática de patologías en redes vasculares mediante tecnología innovadora.</w:t>
      </w:r>
    </w:p>
    <w:p w14:paraId="1C091733" w14:textId="7897A98B" w:rsidR="001B010B" w:rsidRPr="002F5FCA" w:rsidRDefault="001B010B" w:rsidP="001B010B">
      <w:pPr>
        <w:spacing w:line="240" w:lineRule="auto"/>
        <w:ind w:left="-426" w:right="-568"/>
        <w:jc w:val="both"/>
        <w:rPr>
          <w:rFonts w:ascii="Arial" w:hAnsi="Arial" w:cs="Arial"/>
        </w:rPr>
      </w:pPr>
      <w:r w:rsidRPr="002F5FCA">
        <w:rPr>
          <w:rFonts w:ascii="Arial" w:hAnsi="Arial" w:cs="Arial"/>
        </w:rPr>
        <w:t xml:space="preserve">- </w:t>
      </w:r>
      <w:r w:rsidR="008C4288" w:rsidRPr="008C4288">
        <w:rPr>
          <w:rFonts w:ascii="Arial" w:hAnsi="Arial" w:cs="Arial"/>
        </w:rPr>
        <w:t>Wesog Systems es una startup de Inteligencia Artificial que desarrolla algoritmos avanzados para optimizar procesos de búsqueda, etiquetado y verificación de activos audiovisuales, ofreciendo soluciones eficientes para el sector de la comunicación y los contenidos digitales.</w:t>
      </w:r>
    </w:p>
    <w:p w14:paraId="22790837" w14:textId="15FE570D" w:rsidR="001B010B" w:rsidRPr="001B010B" w:rsidRDefault="005D2461" w:rsidP="001B010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themeColor="text1"/>
        </w:rPr>
      </w:pPr>
      <w:r>
        <w:rPr>
          <w:rFonts w:ascii="Arial" w:hAnsi="Arial" w:cs="Arial"/>
          <w:b/>
          <w:bCs/>
          <w:noProof/>
          <w:color w:val="000000" w:themeColor="text1"/>
        </w:rPr>
        <w:lastRenderedPageBreak/>
        <w:t>I</w:t>
      </w:r>
      <w:r w:rsidR="001B010B" w:rsidRPr="001B010B">
        <w:rPr>
          <w:rFonts w:ascii="Arial" w:hAnsi="Arial" w:cs="Arial"/>
          <w:b/>
          <w:bCs/>
          <w:noProof/>
          <w:color w:val="000000" w:themeColor="text1"/>
        </w:rPr>
        <w:t>mpuls</w:t>
      </w:r>
      <w:r>
        <w:rPr>
          <w:rFonts w:ascii="Arial" w:hAnsi="Arial" w:cs="Arial"/>
          <w:b/>
          <w:bCs/>
          <w:noProof/>
          <w:color w:val="000000" w:themeColor="text1"/>
        </w:rPr>
        <w:t>o a</w:t>
      </w:r>
      <w:r w:rsidR="001B010B" w:rsidRPr="001B010B">
        <w:rPr>
          <w:rFonts w:ascii="Arial" w:hAnsi="Arial" w:cs="Arial"/>
          <w:b/>
          <w:bCs/>
          <w:noProof/>
          <w:color w:val="000000" w:themeColor="text1"/>
        </w:rPr>
        <w:t>l ecosistema emprendedor</w:t>
      </w:r>
    </w:p>
    <w:p w14:paraId="42AFE36C" w14:textId="6D1790F8" w:rsidR="00AA501B" w:rsidRPr="00AA501B" w:rsidRDefault="001B010B" w:rsidP="00AA501B">
      <w:pPr>
        <w:widowControl w:val="0"/>
        <w:suppressAutoHyphens/>
        <w:autoSpaceDE w:val="0"/>
        <w:autoSpaceDN w:val="0"/>
        <w:adjustRightInd w:val="0"/>
        <w:spacing w:before="170" w:line="276" w:lineRule="auto"/>
        <w:ind w:left="-426" w:right="-568"/>
        <w:jc w:val="both"/>
        <w:textAlignment w:val="center"/>
        <w:rPr>
          <w:rFonts w:ascii="Arial" w:hAnsi="Arial" w:cs="Arial"/>
        </w:rPr>
      </w:pPr>
      <w:r w:rsidRPr="00F6377E">
        <w:rPr>
          <w:rFonts w:ascii="Arial" w:hAnsi="Arial" w:cs="Arial"/>
          <w:noProof/>
        </w:rPr>
        <w:t xml:space="preserve">Desde su creación en 2007, </w:t>
      </w:r>
      <w:r>
        <w:rPr>
          <w:rFonts w:ascii="Arial" w:hAnsi="Arial" w:cs="Arial"/>
          <w:noProof/>
        </w:rPr>
        <w:t xml:space="preserve">los Premios EmprendeXXI </w:t>
      </w:r>
      <w:r w:rsidR="003F6A4D" w:rsidRPr="003F6A4D">
        <w:rPr>
          <w:rFonts w:ascii="Arial" w:hAnsi="Arial" w:cs="Arial"/>
          <w:noProof/>
        </w:rPr>
        <w:t>ha</w:t>
      </w:r>
      <w:r w:rsidR="003F6A4D">
        <w:rPr>
          <w:rFonts w:ascii="Arial" w:hAnsi="Arial" w:cs="Arial"/>
          <w:noProof/>
        </w:rPr>
        <w:t>n</w:t>
      </w:r>
      <w:r w:rsidR="003F6A4D" w:rsidRPr="003F6A4D">
        <w:rPr>
          <w:rFonts w:ascii="Arial" w:hAnsi="Arial" w:cs="Arial"/>
          <w:noProof/>
        </w:rPr>
        <w:t xml:space="preserve"> repartido casi 10 millones de euros en premios y acciones </w:t>
      </w:r>
      <w:r w:rsidR="003F6A4D">
        <w:rPr>
          <w:rFonts w:ascii="Arial" w:hAnsi="Arial" w:cs="Arial"/>
          <w:noProof/>
        </w:rPr>
        <w:t xml:space="preserve">de acompañamiento </w:t>
      </w:r>
      <w:r w:rsidR="003F6A4D" w:rsidRPr="003F6A4D">
        <w:rPr>
          <w:rFonts w:ascii="Arial" w:hAnsi="Arial" w:cs="Arial"/>
          <w:noProof/>
        </w:rPr>
        <w:t>que han beneficiado a más de 560 empresas</w:t>
      </w:r>
      <w:r w:rsidR="003F6A4D">
        <w:rPr>
          <w:rFonts w:ascii="Arial" w:hAnsi="Arial" w:cs="Arial"/>
          <w:noProof/>
        </w:rPr>
        <w:t>.</w:t>
      </w:r>
      <w:r w:rsidR="00AA501B">
        <w:rPr>
          <w:rFonts w:ascii="Arial" w:hAnsi="Arial" w:cs="Arial"/>
          <w:noProof/>
        </w:rPr>
        <w:t xml:space="preserve"> </w:t>
      </w:r>
      <w:r w:rsidR="00AA501B" w:rsidRPr="007F600A">
        <w:rPr>
          <w:rFonts w:ascii="Arial" w:hAnsi="Arial" w:cs="Arial"/>
        </w:rPr>
        <w:t>En</w:t>
      </w:r>
      <w:r w:rsidR="005B495D">
        <w:rPr>
          <w:rFonts w:ascii="Arial" w:hAnsi="Arial" w:cs="Arial"/>
        </w:rPr>
        <w:t xml:space="preserve"> esta edición</w:t>
      </w:r>
      <w:r w:rsidR="00AA501B" w:rsidRPr="00AA501B">
        <w:rPr>
          <w:rFonts w:ascii="Arial" w:hAnsi="Arial" w:cs="Arial"/>
        </w:rPr>
        <w:t xml:space="preserve"> se entregarán 19 premios regionales a las empresas con mayor impacto en su territorio (uno por comunidad autónoma y dos en Portugal</w:t>
      </w:r>
      <w:r w:rsidR="005B495D">
        <w:rPr>
          <w:rFonts w:ascii="Arial" w:hAnsi="Arial" w:cs="Arial"/>
        </w:rPr>
        <w:t>)</w:t>
      </w:r>
      <w:r w:rsidR="00AA501B" w:rsidRPr="00AA501B">
        <w:rPr>
          <w:rFonts w:ascii="Arial" w:hAnsi="Arial" w:cs="Arial"/>
        </w:rPr>
        <w:t xml:space="preserve">; como novedad, ocho Premios Retos del Mañana a las </w:t>
      </w:r>
      <w:r w:rsidR="00AA501B" w:rsidRPr="00AA501B">
        <w:rPr>
          <w:rFonts w:ascii="Arial" w:hAnsi="Arial" w:cs="Arial"/>
          <w:i/>
          <w:iCs/>
        </w:rPr>
        <w:t>start-ups</w:t>
      </w:r>
      <w:r w:rsidR="00AA501B" w:rsidRPr="00AA501B">
        <w:rPr>
          <w:rFonts w:ascii="Arial" w:hAnsi="Arial" w:cs="Arial"/>
        </w:rPr>
        <w:t xml:space="preserve"> que ofre</w:t>
      </w:r>
      <w:r w:rsidR="005B495D">
        <w:rPr>
          <w:rFonts w:ascii="Arial" w:hAnsi="Arial" w:cs="Arial"/>
        </w:rPr>
        <w:t xml:space="preserve">cen </w:t>
      </w:r>
      <w:r w:rsidR="00AA501B" w:rsidRPr="00AA501B">
        <w:rPr>
          <w:rFonts w:ascii="Arial" w:hAnsi="Arial" w:cs="Arial"/>
        </w:rPr>
        <w:t xml:space="preserve">las mejores soluciones en </w:t>
      </w:r>
      <w:r w:rsidR="00AA501B" w:rsidRPr="00AA501B">
        <w:rPr>
          <w:rFonts w:ascii="Arial" w:hAnsi="Arial" w:cs="Arial"/>
          <w:i/>
          <w:iCs/>
        </w:rPr>
        <w:t>Business Transformation</w:t>
      </w:r>
      <w:r w:rsidR="00AA501B" w:rsidRPr="00AA501B">
        <w:rPr>
          <w:rFonts w:ascii="Arial" w:hAnsi="Arial" w:cs="Arial"/>
        </w:rPr>
        <w:t xml:space="preserve">, </w:t>
      </w:r>
      <w:r w:rsidR="00AA501B" w:rsidRPr="00AA501B">
        <w:rPr>
          <w:rFonts w:ascii="Arial" w:hAnsi="Arial" w:cs="Arial"/>
          <w:i/>
          <w:iCs/>
        </w:rPr>
        <w:t>Human &amp; Wellbeing</w:t>
      </w:r>
      <w:r w:rsidR="00AA501B" w:rsidRPr="00AA501B">
        <w:rPr>
          <w:rFonts w:ascii="Arial" w:hAnsi="Arial" w:cs="Arial"/>
        </w:rPr>
        <w:t xml:space="preserve"> y </w:t>
      </w:r>
      <w:r w:rsidR="00AA501B" w:rsidRPr="00AA501B">
        <w:rPr>
          <w:rFonts w:ascii="Arial" w:hAnsi="Arial" w:cs="Arial"/>
          <w:i/>
          <w:iCs/>
        </w:rPr>
        <w:t>Living Planet</w:t>
      </w:r>
      <w:bookmarkStart w:id="0" w:name="_Hlk179371890"/>
      <w:r w:rsidR="00AA501B" w:rsidRPr="00AA501B">
        <w:rPr>
          <w:rFonts w:ascii="Arial" w:hAnsi="Arial" w:cs="Arial"/>
        </w:rPr>
        <w:t>; dos accésit transversales centrados en Impacto Social e Innovación Disruptiva, así como un Reconocimiento AlumniXXI a la Escalabilidad a la empresa de la comunidad DayOne AlumniXXI con una trayectoria destacada por su crecimiento e impacto global.</w:t>
      </w:r>
      <w:bookmarkEnd w:id="0"/>
      <w:r w:rsidR="00AA501B" w:rsidRPr="00AA501B">
        <w:rPr>
          <w:rFonts w:ascii="Arial" w:hAnsi="Arial" w:cs="Arial"/>
        </w:rPr>
        <w:t xml:space="preserve"> </w:t>
      </w:r>
    </w:p>
    <w:p w14:paraId="2F722635" w14:textId="511B6A5E" w:rsidR="001B010B" w:rsidRPr="00FD354C" w:rsidRDefault="00D82247" w:rsidP="001B010B">
      <w:pPr>
        <w:spacing w:line="276" w:lineRule="auto"/>
        <w:ind w:left="-426" w:right="-568"/>
        <w:jc w:val="both"/>
        <w:rPr>
          <w:rFonts w:eastAsia="Arial"/>
          <w:color w:val="262626"/>
          <w:sz w:val="20"/>
          <w:szCs w:val="20"/>
        </w:rPr>
      </w:pPr>
      <w:r>
        <w:rPr>
          <w:rFonts w:ascii="Arial" w:hAnsi="Arial" w:cs="Arial"/>
        </w:rPr>
        <w:t>A nivel nacional, l</w:t>
      </w:r>
      <w:r w:rsidR="001B010B">
        <w:rPr>
          <w:rFonts w:ascii="Arial" w:hAnsi="Arial" w:cs="Arial"/>
        </w:rPr>
        <w:t>a entrega de l</w:t>
      </w:r>
      <w:r>
        <w:rPr>
          <w:rFonts w:ascii="Arial" w:hAnsi="Arial" w:cs="Arial"/>
        </w:rPr>
        <w:t>o</w:t>
      </w:r>
      <w:r w:rsidR="001B010B">
        <w:rPr>
          <w:rFonts w:ascii="Arial" w:hAnsi="Arial" w:cs="Arial"/>
        </w:rPr>
        <w:t xml:space="preserve">s galardones </w:t>
      </w:r>
      <w:r>
        <w:rPr>
          <w:rFonts w:ascii="Arial" w:hAnsi="Arial" w:cs="Arial"/>
        </w:rPr>
        <w:t>que, en su</w:t>
      </w:r>
      <w:r w:rsidR="001B010B">
        <w:rPr>
          <w:rFonts w:ascii="Arial" w:hAnsi="Arial" w:cs="Arial"/>
        </w:rPr>
        <w:t xml:space="preserve"> 1</w:t>
      </w:r>
      <w:r w:rsidR="00020EAB">
        <w:rPr>
          <w:rFonts w:ascii="Arial" w:hAnsi="Arial" w:cs="Arial"/>
        </w:rPr>
        <w:t>9</w:t>
      </w:r>
      <w:r w:rsidR="00446853">
        <w:rPr>
          <w:rFonts w:ascii="Arial" w:hAnsi="Arial" w:cs="Arial"/>
        </w:rPr>
        <w:t>.</w:t>
      </w:r>
      <w:r w:rsidR="001B010B">
        <w:rPr>
          <w:rFonts w:ascii="Arial" w:hAnsi="Arial" w:cs="Arial"/>
        </w:rPr>
        <w:t>ª edición</w:t>
      </w:r>
      <w:r>
        <w:rPr>
          <w:rFonts w:ascii="Arial" w:hAnsi="Arial" w:cs="Arial"/>
        </w:rPr>
        <w:t>, se han consolidado como los premios con mayor trayectoria y reconocimiento,</w:t>
      </w:r>
      <w:r w:rsidR="001B010B">
        <w:rPr>
          <w:rFonts w:ascii="Arial" w:hAnsi="Arial" w:cs="Arial"/>
        </w:rPr>
        <w:t xml:space="preserve"> tendrá lugar el </w:t>
      </w:r>
      <w:r w:rsidR="00020EAB">
        <w:rPr>
          <w:rFonts w:ascii="Arial" w:hAnsi="Arial" w:cs="Arial"/>
        </w:rPr>
        <w:t xml:space="preserve">27 de mayo en una gala </w:t>
      </w:r>
      <w:r>
        <w:rPr>
          <w:rFonts w:ascii="Arial" w:hAnsi="Arial" w:cs="Arial"/>
        </w:rPr>
        <w:t>que se celebrará e</w:t>
      </w:r>
      <w:r w:rsidR="00020EAB">
        <w:rPr>
          <w:rFonts w:ascii="Arial" w:hAnsi="Arial" w:cs="Arial"/>
        </w:rPr>
        <w:t>n Barcelona</w:t>
      </w:r>
      <w:r w:rsidR="001B010B">
        <w:rPr>
          <w:rFonts w:ascii="Arial" w:hAnsi="Arial" w:cs="Arial"/>
        </w:rPr>
        <w:t>.</w:t>
      </w:r>
    </w:p>
    <w:p w14:paraId="4930811E" w14:textId="77777777" w:rsidR="001B010B" w:rsidRPr="00A84D51" w:rsidRDefault="001B010B" w:rsidP="001B010B">
      <w:pPr>
        <w:spacing w:line="276" w:lineRule="auto"/>
        <w:ind w:left="-426" w:right="-568"/>
        <w:jc w:val="both"/>
        <w:rPr>
          <w:rFonts w:ascii="Arial" w:hAnsi="Arial" w:cs="Arial"/>
        </w:rPr>
      </w:pPr>
      <w:r w:rsidRPr="00B277D6">
        <w:rPr>
          <w:rFonts w:ascii="Arial" w:hAnsi="Arial" w:cs="Arial"/>
        </w:rPr>
        <w:t xml:space="preserve">Los galardones cuentan con el apoyo de diferentes empresas del grupo, áreas de negocio y divisiones de CaixaBank: AgroBank, imagin, VidaCaixa, CaixaBank Séniors, MicroBank, CaixaBank Real Estate &amp; Homes, CaixaBank Payments &amp; Consumer, CaixaBank Hotels &amp; Tourism, CaixaBank Food&amp;Drinks, CaixaBank Tech, Sostenibilidad, Banca Privada, </w:t>
      </w:r>
      <w:r>
        <w:rPr>
          <w:rFonts w:ascii="Arial" w:hAnsi="Arial" w:cs="Arial"/>
        </w:rPr>
        <w:t xml:space="preserve">Banca de Empresas, </w:t>
      </w:r>
      <w:r w:rsidRPr="00B277D6">
        <w:rPr>
          <w:rFonts w:ascii="Arial" w:hAnsi="Arial" w:cs="Arial"/>
        </w:rPr>
        <w:t>Innovación y CaixaBank Dualiza.</w:t>
      </w:r>
    </w:p>
    <w:p w14:paraId="37BCC47C" w14:textId="77777777" w:rsidR="008C4288" w:rsidRPr="008C4288" w:rsidRDefault="008C4288" w:rsidP="00F7552B">
      <w:pPr>
        <w:widowControl w:val="0"/>
        <w:suppressAutoHyphens/>
        <w:autoSpaceDE w:val="0"/>
        <w:autoSpaceDN w:val="0"/>
        <w:adjustRightInd w:val="0"/>
        <w:spacing w:before="170" w:line="276" w:lineRule="auto"/>
        <w:ind w:left="-426" w:right="-568"/>
        <w:jc w:val="both"/>
        <w:textAlignment w:val="center"/>
        <w:rPr>
          <w:rFonts w:ascii="Arial" w:hAnsi="Arial" w:cs="Arial"/>
          <w:b/>
          <w:bCs/>
          <w:noProof/>
          <w:sz w:val="2"/>
          <w:szCs w:val="2"/>
        </w:rPr>
      </w:pPr>
    </w:p>
    <w:p w14:paraId="29CF28E1" w14:textId="26E19924" w:rsidR="00F7552B" w:rsidRPr="003E653F" w:rsidRDefault="00F7552B" w:rsidP="00F7552B">
      <w:pPr>
        <w:widowControl w:val="0"/>
        <w:suppressAutoHyphens/>
        <w:autoSpaceDE w:val="0"/>
        <w:autoSpaceDN w:val="0"/>
        <w:adjustRightInd w:val="0"/>
        <w:spacing w:before="170" w:line="276" w:lineRule="auto"/>
        <w:ind w:left="-426" w:right="-568"/>
        <w:jc w:val="both"/>
        <w:textAlignment w:val="center"/>
        <w:rPr>
          <w:rFonts w:ascii="Arial" w:hAnsi="Arial" w:cs="Arial"/>
          <w:b/>
          <w:bCs/>
          <w:noProof/>
        </w:rPr>
      </w:pPr>
      <w:r w:rsidRPr="003E653F">
        <w:rPr>
          <w:rFonts w:ascii="Arial" w:hAnsi="Arial" w:cs="Arial"/>
          <w:b/>
          <w:bCs/>
          <w:noProof/>
        </w:rPr>
        <w:t>Sobre CaixaBank DayOne</w:t>
      </w:r>
    </w:p>
    <w:p w14:paraId="4E2B1919" w14:textId="77777777" w:rsidR="00AF27E5" w:rsidRDefault="00AF27E5" w:rsidP="00AF27E5">
      <w:pPr>
        <w:spacing w:after="0" w:line="276" w:lineRule="auto"/>
        <w:ind w:left="-435" w:right="-568"/>
        <w:jc w:val="both"/>
        <w:textAlignment w:val="baseline"/>
        <w:rPr>
          <w:rFonts w:ascii="Arial" w:eastAsia="Times New Roman" w:hAnsi="Arial" w:cs="Arial"/>
          <w:lang w:val="es-ES_tradnl" w:eastAsia="es-ES"/>
        </w:rPr>
      </w:pPr>
      <w:r w:rsidRPr="00AF27E5">
        <w:rPr>
          <w:rFonts w:ascii="Arial" w:eastAsia="Times New Roman" w:hAnsi="Arial" w:cs="Arial"/>
          <w:lang w:val="es-ES_tradnl" w:eastAsia="es-ES"/>
        </w:rPr>
        <w:t>DayOne es la división de CaixaBank especializada</w:t>
      </w:r>
      <w:r w:rsidRPr="00AF27E5">
        <w:rPr>
          <w:rFonts w:ascii="Arial" w:eastAsia="Times New Roman" w:hAnsi="Arial" w:cs="Arial"/>
          <w:lang w:eastAsia="es-ES"/>
        </w:rPr>
        <w:t xml:space="preserve"> en empresas tecnológicas y sus inversores. Su objetivo </w:t>
      </w:r>
      <w:r w:rsidRPr="00AF27E5">
        <w:rPr>
          <w:rFonts w:ascii="Arial" w:eastAsia="Times New Roman" w:hAnsi="Arial" w:cs="Arial"/>
          <w:lang w:val="es-ES_tradnl" w:eastAsia="es-ES"/>
        </w:rPr>
        <w:t xml:space="preserve">es acompañar en todas sus fases de crecimiento a todas las empresas de base tecnológica, de rápido desarrollo y ámbito de actuación global que realizan actividades de valor añadido con soluciones específicas. </w:t>
      </w:r>
    </w:p>
    <w:p w14:paraId="5C315992" w14:textId="77777777" w:rsidR="00AF27E5" w:rsidRPr="00AF27E5" w:rsidRDefault="00AF27E5" w:rsidP="00AF27E5">
      <w:pPr>
        <w:spacing w:after="0" w:line="276" w:lineRule="auto"/>
        <w:ind w:left="-435" w:right="-568"/>
        <w:jc w:val="both"/>
        <w:textAlignment w:val="baseline"/>
        <w:rPr>
          <w:rFonts w:ascii="Arial" w:eastAsia="Times New Roman" w:hAnsi="Arial" w:cs="Arial"/>
          <w:lang w:val="es-ES_tradnl" w:eastAsia="es-ES"/>
        </w:rPr>
      </w:pPr>
    </w:p>
    <w:p w14:paraId="41ED278F" w14:textId="42DD8756" w:rsidR="00AF27E5" w:rsidRDefault="00AF27E5" w:rsidP="00AF27E5">
      <w:pPr>
        <w:spacing w:after="0" w:line="276" w:lineRule="auto"/>
        <w:ind w:left="-435" w:right="-568"/>
        <w:jc w:val="both"/>
        <w:textAlignment w:val="baseline"/>
        <w:rPr>
          <w:rFonts w:ascii="Arial" w:eastAsia="Times New Roman" w:hAnsi="Arial" w:cs="Arial"/>
          <w:lang w:eastAsia="es-ES"/>
        </w:rPr>
      </w:pPr>
      <w:r w:rsidRPr="00AF27E5">
        <w:rPr>
          <w:rFonts w:ascii="Arial" w:eastAsia="Times New Roman" w:hAnsi="Arial" w:cs="Arial"/>
          <w:lang w:eastAsia="es-ES"/>
        </w:rPr>
        <w:t xml:space="preserve">DayOne ha ampliado su propuesta de valor con un instrumento de </w:t>
      </w:r>
      <w:r w:rsidRPr="00AF27E5">
        <w:rPr>
          <w:rFonts w:ascii="Arial" w:eastAsia="Times New Roman" w:hAnsi="Arial" w:cs="Arial"/>
          <w:i/>
          <w:iCs/>
          <w:lang w:eastAsia="es-ES"/>
        </w:rPr>
        <w:t>venture debt</w:t>
      </w:r>
      <w:r w:rsidRPr="00AF27E5">
        <w:rPr>
          <w:rFonts w:ascii="Arial" w:eastAsia="Times New Roman" w:hAnsi="Arial" w:cs="Arial"/>
          <w:lang w:eastAsia="es-ES"/>
        </w:rPr>
        <w:t xml:space="preserve">, con una dotación inicial de 150 millones de euros destinados a impulsar el crecimiento de </w:t>
      </w:r>
      <w:r w:rsidRPr="00AF27E5">
        <w:rPr>
          <w:rFonts w:ascii="Arial" w:eastAsia="Times New Roman" w:hAnsi="Arial" w:cs="Arial"/>
          <w:i/>
          <w:iCs/>
          <w:lang w:val="es-ES_tradnl" w:eastAsia="es-ES"/>
        </w:rPr>
        <w:t>scale-ups y start-ups</w:t>
      </w:r>
      <w:r w:rsidRPr="00AF27E5">
        <w:rPr>
          <w:rFonts w:ascii="Arial" w:eastAsia="Times New Roman" w:hAnsi="Arial" w:cs="Arial"/>
          <w:lang w:val="es-ES_tradnl" w:eastAsia="es-ES"/>
        </w:rPr>
        <w:t xml:space="preserve"> </w:t>
      </w:r>
      <w:r w:rsidRPr="00AF27E5">
        <w:rPr>
          <w:rFonts w:ascii="Arial" w:eastAsia="Times New Roman" w:hAnsi="Arial" w:cs="Arial"/>
          <w:lang w:eastAsia="es-ES"/>
        </w:rPr>
        <w:t xml:space="preserve">consolidadas de base tecnológica, en España y Portugal. </w:t>
      </w:r>
      <w:r w:rsidRPr="00AF27E5">
        <w:rPr>
          <w:rFonts w:ascii="Arial" w:eastAsia="Times New Roman" w:hAnsi="Arial" w:cs="Arial"/>
          <w:lang w:val="es-ES_tradnl" w:eastAsia="es-ES"/>
        </w:rPr>
        <w:t>También dispone de servicios especializados para inversores que apoyan el crecimiento del ecosistema (</w:t>
      </w:r>
      <w:r w:rsidRPr="00AF27E5">
        <w:rPr>
          <w:rFonts w:ascii="Arial" w:eastAsia="Times New Roman" w:hAnsi="Arial" w:cs="Arial"/>
          <w:i/>
          <w:iCs/>
          <w:lang w:val="es-ES_tradnl" w:eastAsia="es-ES"/>
        </w:rPr>
        <w:t xml:space="preserve">Business Angels, Venture Capital </w:t>
      </w:r>
      <w:r w:rsidRPr="00AF27E5">
        <w:rPr>
          <w:rFonts w:ascii="Arial" w:eastAsia="Times New Roman" w:hAnsi="Arial" w:cs="Arial"/>
          <w:lang w:val="es-ES_tradnl" w:eastAsia="es-ES"/>
        </w:rPr>
        <w:t>y</w:t>
      </w:r>
      <w:r w:rsidRPr="00AF27E5">
        <w:rPr>
          <w:rFonts w:ascii="Arial" w:eastAsia="Times New Roman" w:hAnsi="Arial" w:cs="Arial"/>
          <w:i/>
          <w:iCs/>
          <w:lang w:val="es-ES_tradnl" w:eastAsia="es-ES"/>
        </w:rPr>
        <w:t xml:space="preserve"> Corporates</w:t>
      </w:r>
      <w:r w:rsidRPr="00AF27E5">
        <w:rPr>
          <w:rFonts w:ascii="Arial" w:eastAsia="Times New Roman" w:hAnsi="Arial" w:cs="Arial"/>
          <w:lang w:val="es-ES_tradnl" w:eastAsia="es-ES"/>
        </w:rPr>
        <w:t>).</w:t>
      </w:r>
      <w:r w:rsidR="003860B2">
        <w:rPr>
          <w:rFonts w:ascii="Arial" w:eastAsia="Times New Roman" w:hAnsi="Arial" w:cs="Arial"/>
          <w:lang w:val="es-ES_tradnl" w:eastAsia="es-ES"/>
        </w:rPr>
        <w:t xml:space="preserve"> </w:t>
      </w:r>
      <w:r w:rsidRPr="00AF27E5">
        <w:rPr>
          <w:rFonts w:ascii="Arial" w:eastAsia="Times New Roman" w:hAnsi="Arial" w:cs="Arial"/>
          <w:lang w:eastAsia="es-ES"/>
        </w:rPr>
        <w:t>Además, desarrolla una labor de banca relacional con los diferentes actores del ecosistema, facilitando las relaciones, las sinergias, el conocimiento y la innovación mediante alianzas estratégicas.</w:t>
      </w:r>
    </w:p>
    <w:p w14:paraId="744F56DE" w14:textId="77777777" w:rsidR="00AF27E5" w:rsidRPr="00AF27E5" w:rsidRDefault="00AF27E5" w:rsidP="00AF27E5">
      <w:pPr>
        <w:spacing w:after="0" w:line="276" w:lineRule="auto"/>
        <w:ind w:left="-435" w:right="-568"/>
        <w:jc w:val="both"/>
        <w:textAlignment w:val="baseline"/>
        <w:rPr>
          <w:rFonts w:ascii="Arial" w:eastAsia="Times New Roman" w:hAnsi="Arial" w:cs="Arial"/>
          <w:lang w:eastAsia="es-ES"/>
        </w:rPr>
      </w:pPr>
    </w:p>
    <w:p w14:paraId="42136766" w14:textId="77777777" w:rsidR="00AF27E5" w:rsidRDefault="00AF27E5" w:rsidP="00AF27E5">
      <w:pPr>
        <w:spacing w:after="0" w:line="276" w:lineRule="auto"/>
        <w:ind w:left="-435" w:right="-568"/>
        <w:jc w:val="both"/>
        <w:textAlignment w:val="baseline"/>
        <w:rPr>
          <w:rFonts w:ascii="Arial" w:eastAsia="Times New Roman" w:hAnsi="Arial" w:cs="Arial"/>
          <w:lang w:eastAsia="es-ES"/>
        </w:rPr>
      </w:pPr>
      <w:r w:rsidRPr="00AF27E5">
        <w:rPr>
          <w:rFonts w:ascii="Arial" w:eastAsia="Times New Roman" w:hAnsi="Arial" w:cs="Arial"/>
          <w:lang w:val="es-ES_tradnl" w:eastAsia="es-ES"/>
        </w:rPr>
        <w:t xml:space="preserve">Para contribuir al desarrollo de jóvenes empresas innovadoras con alto potencial de crecimiento, la entidad lanza cada año desde su creación en 2007 los Premios EmprendeXXI. Estos galardones se han convertido en un reconocimiento consolidado en el territorio y de referencia para </w:t>
      </w:r>
      <w:r w:rsidRPr="00AF27E5">
        <w:rPr>
          <w:rFonts w:ascii="Arial" w:eastAsia="Times New Roman" w:hAnsi="Arial" w:cs="Arial"/>
          <w:i/>
          <w:iCs/>
          <w:lang w:val="es-ES_tradnl" w:eastAsia="es-ES"/>
        </w:rPr>
        <w:t>start-ups</w:t>
      </w:r>
      <w:r w:rsidRPr="00AF27E5">
        <w:rPr>
          <w:rFonts w:ascii="Arial" w:eastAsia="Times New Roman" w:hAnsi="Arial" w:cs="Arial"/>
          <w:lang w:val="es-ES_tradnl" w:eastAsia="es-ES"/>
        </w:rPr>
        <w:t xml:space="preserve"> de España y Portugal. Además, cuenta con </w:t>
      </w:r>
      <w:r w:rsidRPr="00AF27E5">
        <w:rPr>
          <w:rFonts w:ascii="Arial" w:eastAsia="Times New Roman" w:hAnsi="Arial" w:cs="Arial"/>
          <w:lang w:eastAsia="es-ES"/>
        </w:rPr>
        <w:t xml:space="preserve">un programa de innovación abierta para apoyar a las </w:t>
      </w:r>
      <w:r w:rsidRPr="00AF27E5">
        <w:rPr>
          <w:rFonts w:ascii="Arial" w:eastAsia="Times New Roman" w:hAnsi="Arial" w:cs="Arial"/>
          <w:i/>
          <w:iCs/>
          <w:lang w:eastAsia="es-ES"/>
        </w:rPr>
        <w:t>start-ups</w:t>
      </w:r>
      <w:r w:rsidRPr="00AF27E5">
        <w:rPr>
          <w:rFonts w:ascii="Arial" w:eastAsia="Times New Roman" w:hAnsi="Arial" w:cs="Arial"/>
          <w:lang w:eastAsia="es-ES"/>
        </w:rPr>
        <w:t>.</w:t>
      </w:r>
    </w:p>
    <w:p w14:paraId="4A8A440C" w14:textId="77777777" w:rsidR="00AF27E5" w:rsidRPr="00AF27E5" w:rsidRDefault="00AF27E5" w:rsidP="00AF27E5">
      <w:pPr>
        <w:spacing w:after="0" w:line="276" w:lineRule="auto"/>
        <w:ind w:left="-435" w:right="-568"/>
        <w:jc w:val="both"/>
        <w:textAlignment w:val="baseline"/>
        <w:rPr>
          <w:rFonts w:ascii="Arial" w:eastAsia="Times New Roman" w:hAnsi="Arial" w:cs="Arial"/>
          <w:lang w:eastAsia="es-ES"/>
        </w:rPr>
      </w:pPr>
    </w:p>
    <w:p w14:paraId="7D7294B5" w14:textId="40DC8D6A" w:rsidR="00AF27E5" w:rsidRPr="00AF27E5" w:rsidRDefault="00AF27E5" w:rsidP="00AF27E5">
      <w:pPr>
        <w:spacing w:after="0" w:line="276" w:lineRule="auto"/>
        <w:ind w:left="-435" w:right="-568"/>
        <w:jc w:val="both"/>
        <w:textAlignment w:val="baseline"/>
        <w:rPr>
          <w:rFonts w:ascii="Arial" w:eastAsia="Times New Roman" w:hAnsi="Arial" w:cs="Arial"/>
          <w:lang w:val="ca-ES" w:eastAsia="es-ES"/>
        </w:rPr>
      </w:pPr>
      <w:r w:rsidRPr="00AF27E5">
        <w:rPr>
          <w:rFonts w:ascii="Arial" w:eastAsia="Times New Roman" w:hAnsi="Arial" w:cs="Arial"/>
          <w:lang w:val="es-ES_tradnl" w:eastAsia="es-ES"/>
        </w:rPr>
        <w:lastRenderedPageBreak/>
        <w:t>Actualmente, DayOne cuenta con espacios físicos en Barcelona, Madrid, Valencia, Zaragoza, Bilbao</w:t>
      </w:r>
      <w:r w:rsidR="00064F71">
        <w:rPr>
          <w:rFonts w:ascii="Arial" w:eastAsia="Times New Roman" w:hAnsi="Arial" w:cs="Arial"/>
          <w:lang w:val="es-ES_tradnl" w:eastAsia="es-ES"/>
        </w:rPr>
        <w:t>,</w:t>
      </w:r>
      <w:r w:rsidRPr="00AF27E5">
        <w:rPr>
          <w:rFonts w:ascii="Arial" w:eastAsia="Times New Roman" w:hAnsi="Arial" w:cs="Arial"/>
          <w:lang w:val="es-ES_tradnl" w:eastAsia="es-ES"/>
        </w:rPr>
        <w:t xml:space="preserve"> Málaga</w:t>
      </w:r>
      <w:r w:rsidR="00064F71">
        <w:rPr>
          <w:rFonts w:ascii="Arial" w:eastAsia="Times New Roman" w:hAnsi="Arial" w:cs="Arial"/>
          <w:lang w:val="es-ES_tradnl" w:eastAsia="es-ES"/>
        </w:rPr>
        <w:t xml:space="preserve"> y Girona</w:t>
      </w:r>
      <w:r w:rsidRPr="00AF27E5">
        <w:rPr>
          <w:rFonts w:ascii="Arial" w:eastAsia="Times New Roman" w:hAnsi="Arial" w:cs="Arial"/>
          <w:lang w:val="es-ES_tradnl" w:eastAsia="es-ES"/>
        </w:rPr>
        <w:t xml:space="preserve"> y tiene gestores de negocio en Murcia, Castilla y León, Canarias, Sevilla, Galicia y Cataluña. Actualmente, ya cubre y presta servicios especializados en 14 comunidades autónomas. Los centros DayOne están concebidos como </w:t>
      </w:r>
      <w:r w:rsidRPr="00AF27E5">
        <w:rPr>
          <w:rFonts w:ascii="Arial" w:eastAsia="Times New Roman" w:hAnsi="Arial" w:cs="Arial"/>
          <w:i/>
          <w:iCs/>
          <w:lang w:val="es-ES_tradnl" w:eastAsia="es-ES"/>
        </w:rPr>
        <w:t>hubs</w:t>
      </w:r>
      <w:r w:rsidRPr="00AF27E5">
        <w:rPr>
          <w:rFonts w:ascii="Arial" w:eastAsia="Times New Roman" w:hAnsi="Arial" w:cs="Arial"/>
          <w:lang w:val="es-ES_tradnl" w:eastAsia="es-ES"/>
        </w:rPr>
        <w:t xml:space="preserve"> para el encuentro del talento y del capital. Su principal función es servir de punto de reunión entre los fundadores de empresas tecnológicas, los socios que les ayuden a hacer crecer su negocio y los inversores interesados en empresas innovadoras con potencial de crecimiento.</w:t>
      </w:r>
      <w:r w:rsidRPr="00AF27E5">
        <w:rPr>
          <w:rFonts w:ascii="Arial" w:eastAsia="Times New Roman" w:hAnsi="Arial" w:cs="Arial"/>
          <w:lang w:val="ca-ES" w:eastAsia="es-ES"/>
        </w:rPr>
        <w:t xml:space="preserve"> </w:t>
      </w:r>
    </w:p>
    <w:p w14:paraId="4300A246" w14:textId="77777777" w:rsidR="00F7552B" w:rsidRDefault="00F7552B" w:rsidP="00F7552B">
      <w:pPr>
        <w:spacing w:after="0" w:line="276" w:lineRule="auto"/>
        <w:ind w:left="-435" w:right="-568"/>
        <w:jc w:val="both"/>
        <w:textAlignment w:val="baseline"/>
        <w:rPr>
          <w:rFonts w:ascii="Arial" w:eastAsia="Times New Roman" w:hAnsi="Arial" w:cs="Arial"/>
          <w:lang w:eastAsia="es-ES"/>
        </w:rPr>
      </w:pPr>
    </w:p>
    <w:p w14:paraId="0A5E1E9D" w14:textId="10138991" w:rsidR="00F7552B" w:rsidRPr="004A1E3E" w:rsidRDefault="00F7552B" w:rsidP="00F7552B">
      <w:pPr>
        <w:spacing w:after="0" w:line="276" w:lineRule="auto"/>
        <w:ind w:left="-435" w:right="-568"/>
        <w:jc w:val="both"/>
        <w:textAlignment w:val="baseline"/>
        <w:rPr>
          <w:rFonts w:ascii="Arial" w:hAnsi="Arial" w:cs="Arial"/>
          <w:b/>
          <w:bCs/>
          <w:noProof/>
        </w:rPr>
      </w:pPr>
      <w:r w:rsidRPr="004A1E3E">
        <w:rPr>
          <w:rFonts w:ascii="Arial" w:hAnsi="Arial" w:cs="Arial"/>
          <w:b/>
          <w:bCs/>
          <w:noProof/>
        </w:rPr>
        <w:t>Sobre E</w:t>
      </w:r>
      <w:r w:rsidR="00FC2AF2">
        <w:rPr>
          <w:rFonts w:ascii="Arial" w:hAnsi="Arial" w:cs="Arial"/>
          <w:b/>
          <w:bCs/>
          <w:noProof/>
        </w:rPr>
        <w:t>nisa</w:t>
      </w:r>
    </w:p>
    <w:p w14:paraId="57C935F0" w14:textId="77777777" w:rsidR="00F7552B" w:rsidRDefault="00F7552B" w:rsidP="00F7552B">
      <w:pPr>
        <w:spacing w:after="0" w:line="276" w:lineRule="auto"/>
        <w:ind w:left="-435" w:right="-568"/>
        <w:jc w:val="both"/>
        <w:textAlignment w:val="baseline"/>
        <w:rPr>
          <w:rFonts w:ascii="Arial" w:eastAsia="Times New Roman" w:hAnsi="Arial" w:cs="Arial"/>
          <w:lang w:eastAsia="es-ES"/>
        </w:rPr>
      </w:pPr>
    </w:p>
    <w:p w14:paraId="10194F17" w14:textId="0B69204F" w:rsidR="00AF27E5" w:rsidRPr="009A2799" w:rsidRDefault="00AF27E5" w:rsidP="00AF27E5">
      <w:pPr>
        <w:spacing w:after="120" w:line="276" w:lineRule="auto"/>
        <w:ind w:left="-426" w:right="-568"/>
        <w:jc w:val="both"/>
        <w:rPr>
          <w:rFonts w:ascii="Arial" w:eastAsia="Arial Unicode MS" w:hAnsi="Arial" w:cs="Arial"/>
        </w:rPr>
      </w:pPr>
      <w:r w:rsidRPr="009A2799">
        <w:rPr>
          <w:rFonts w:ascii="Arial" w:eastAsia="Arial Unicode MS" w:hAnsi="Arial" w:cs="Arial"/>
        </w:rPr>
        <w:t xml:space="preserve">La Empresa Nacional de Innovación es una sociedad pública adscrita al Ministerio de Industria y Turismo, cuya misión es contribuir a que proyectos viables e innovadores, impulsados por </w:t>
      </w:r>
      <w:r w:rsidR="0032584C" w:rsidRPr="0032584C">
        <w:rPr>
          <w:rFonts w:ascii="Arial" w:eastAsia="Arial Unicode MS" w:hAnsi="Arial" w:cs="Arial"/>
          <w:i/>
          <w:iCs/>
        </w:rPr>
        <w:t>start-up</w:t>
      </w:r>
      <w:r w:rsidR="00B138CB">
        <w:rPr>
          <w:rFonts w:ascii="Arial" w:eastAsia="Arial Unicode MS" w:hAnsi="Arial" w:cs="Arial"/>
          <w:i/>
          <w:iCs/>
        </w:rPr>
        <w:t>s</w:t>
      </w:r>
      <w:r w:rsidR="0032584C">
        <w:rPr>
          <w:rFonts w:ascii="Arial" w:eastAsia="Arial Unicode MS" w:hAnsi="Arial" w:cs="Arial"/>
        </w:rPr>
        <w:t xml:space="preserve"> </w:t>
      </w:r>
      <w:r w:rsidR="00FC2AF2">
        <w:rPr>
          <w:rFonts w:ascii="Arial" w:eastAsia="Arial Unicode MS" w:hAnsi="Arial" w:cs="Arial"/>
        </w:rPr>
        <w:t>y</w:t>
      </w:r>
      <w:r w:rsidRPr="009A2799">
        <w:rPr>
          <w:rFonts w:ascii="Arial" w:eastAsia="Arial Unicode MS" w:hAnsi="Arial" w:cs="Arial"/>
        </w:rPr>
        <w:t xml:space="preserve"> pequeñas y medianas empresas españolas, encuentren la financiación necesaria para desarrollarse y competir en un mercado global. </w:t>
      </w:r>
    </w:p>
    <w:p w14:paraId="35FBD935" w14:textId="77777777" w:rsidR="00AF27E5" w:rsidRPr="009A2799" w:rsidRDefault="00AF27E5" w:rsidP="00AF27E5">
      <w:pPr>
        <w:spacing w:after="120" w:line="276" w:lineRule="auto"/>
        <w:ind w:left="-426" w:right="-568"/>
        <w:jc w:val="both"/>
        <w:rPr>
          <w:rFonts w:ascii="Arial" w:eastAsia="Arial Unicode MS" w:hAnsi="Arial" w:cs="Arial"/>
        </w:rPr>
      </w:pPr>
      <w:r w:rsidRPr="009A2799">
        <w:rPr>
          <w:rFonts w:ascii="Arial" w:eastAsia="Arial Unicode MS" w:hAnsi="Arial" w:cs="Arial"/>
        </w:rPr>
        <w:t>Este impulso financiero se materializa en préstamos participativos de entre 25.000 y 1,5 millones de euros. Se trata de una alternativa de financiación que se ajusta de manera especialmente adecuada a las necesidades de la pyme y no exige más aval ni garantía que un sólido proyecto empresarial y la solvencia profesional de su equipo gestor.</w:t>
      </w:r>
    </w:p>
    <w:p w14:paraId="19C89468" w14:textId="5402C5A7" w:rsidR="00AF27E5" w:rsidRPr="009A2799" w:rsidRDefault="00AF27E5" w:rsidP="00AF27E5">
      <w:pPr>
        <w:spacing w:after="120" w:line="276" w:lineRule="auto"/>
        <w:ind w:left="-426" w:right="-568"/>
        <w:jc w:val="both"/>
        <w:rPr>
          <w:rFonts w:ascii="Arial" w:eastAsia="Arial Unicode MS" w:hAnsi="Arial" w:cs="Arial"/>
          <w:color w:val="FF0000"/>
        </w:rPr>
      </w:pPr>
      <w:r w:rsidRPr="009A2799">
        <w:rPr>
          <w:rFonts w:ascii="Arial" w:eastAsia="Arial Unicode MS" w:hAnsi="Arial" w:cs="Arial"/>
        </w:rPr>
        <w:t>Además, E</w:t>
      </w:r>
      <w:r w:rsidR="00FC2AF2">
        <w:rPr>
          <w:rFonts w:ascii="Arial" w:eastAsia="Arial Unicode MS" w:hAnsi="Arial" w:cs="Arial"/>
        </w:rPr>
        <w:t>nisa</w:t>
      </w:r>
      <w:r w:rsidRPr="009A2799">
        <w:rPr>
          <w:rFonts w:ascii="Arial" w:eastAsia="Arial Unicode MS" w:hAnsi="Arial" w:cs="Arial"/>
        </w:rPr>
        <w:t xml:space="preserve"> </w:t>
      </w:r>
      <w:r w:rsidR="00490D1A">
        <w:rPr>
          <w:rFonts w:ascii="Arial" w:eastAsia="Arial Unicode MS" w:hAnsi="Arial" w:cs="Arial"/>
        </w:rPr>
        <w:t>es la</w:t>
      </w:r>
      <w:r w:rsidRPr="009A2799">
        <w:rPr>
          <w:rFonts w:ascii="Arial" w:eastAsia="Arial Unicode MS" w:hAnsi="Arial" w:cs="Arial"/>
        </w:rPr>
        <w:t xml:space="preserve"> entidad certificadora para las empresas emergentes que desean aprovechar los beneficios fiscales y especialidades de la conocida como Ley de Startups, una legislación pionera en Europa que crea un entorno legal favorable para el crecimiento y éxito de las </w:t>
      </w:r>
      <w:r w:rsidRPr="009A2799">
        <w:rPr>
          <w:rFonts w:ascii="Arial" w:eastAsia="Arial Unicode MS" w:hAnsi="Arial" w:cs="Arial"/>
          <w:i/>
          <w:iCs/>
        </w:rPr>
        <w:t>start</w:t>
      </w:r>
      <w:r>
        <w:rPr>
          <w:rFonts w:ascii="Arial" w:eastAsia="Arial Unicode MS" w:hAnsi="Arial" w:cs="Arial"/>
          <w:i/>
          <w:iCs/>
        </w:rPr>
        <w:t>-</w:t>
      </w:r>
      <w:r w:rsidRPr="009A2799">
        <w:rPr>
          <w:rFonts w:ascii="Arial" w:eastAsia="Arial Unicode MS" w:hAnsi="Arial" w:cs="Arial"/>
          <w:i/>
          <w:iCs/>
        </w:rPr>
        <w:t>ups</w:t>
      </w:r>
      <w:r w:rsidRPr="009A2799">
        <w:rPr>
          <w:rFonts w:ascii="Arial" w:eastAsia="Arial Unicode MS" w:hAnsi="Arial" w:cs="Arial"/>
        </w:rPr>
        <w:t>.</w:t>
      </w:r>
    </w:p>
    <w:p w14:paraId="3EF21E91" w14:textId="3D648709" w:rsidR="00AF27E5" w:rsidRPr="004A1E3E" w:rsidRDefault="00AF27E5" w:rsidP="00AF27E5">
      <w:pPr>
        <w:spacing w:after="0" w:line="276" w:lineRule="auto"/>
        <w:ind w:left="-435" w:right="-568"/>
        <w:jc w:val="both"/>
        <w:textAlignment w:val="baseline"/>
        <w:rPr>
          <w:rFonts w:ascii="Arial" w:eastAsia="Times New Roman" w:hAnsi="Arial" w:cs="Arial"/>
          <w:lang w:eastAsia="es-ES"/>
        </w:rPr>
      </w:pPr>
      <w:r w:rsidRPr="004D00B9">
        <w:rPr>
          <w:rFonts w:ascii="Arial" w:eastAsia="Arial Unicode MS" w:hAnsi="Arial" w:cs="Arial"/>
          <w:color w:val="000000"/>
          <w:lang w:eastAsia="es-ES"/>
        </w:rPr>
        <w:t>Desde que E</w:t>
      </w:r>
      <w:r w:rsidR="00FC2AF2">
        <w:rPr>
          <w:rFonts w:ascii="Arial" w:eastAsia="Arial Unicode MS" w:hAnsi="Arial" w:cs="Arial"/>
          <w:color w:val="000000"/>
          <w:lang w:eastAsia="es-ES"/>
        </w:rPr>
        <w:t>nisa</w:t>
      </w:r>
      <w:r w:rsidRPr="004D00B9">
        <w:rPr>
          <w:rFonts w:ascii="Arial" w:eastAsia="Arial Unicode MS" w:hAnsi="Arial" w:cs="Arial"/>
          <w:color w:val="000000"/>
          <w:lang w:eastAsia="es-ES"/>
        </w:rPr>
        <w:t xml:space="preserve"> iniciara la concesión de préstamos participativos</w:t>
      </w:r>
      <w:r>
        <w:rPr>
          <w:rFonts w:ascii="Arial" w:eastAsia="Arial Unicode MS" w:hAnsi="Arial" w:cs="Arial"/>
          <w:color w:val="000000"/>
          <w:lang w:eastAsia="es-ES"/>
        </w:rPr>
        <w:t xml:space="preserve"> </w:t>
      </w:r>
      <w:r w:rsidRPr="004D00B9">
        <w:rPr>
          <w:rFonts w:ascii="Arial" w:eastAsia="Arial Unicode MS" w:hAnsi="Arial" w:cs="Arial"/>
          <w:color w:val="000000"/>
          <w:lang w:eastAsia="es-ES"/>
        </w:rPr>
        <w:t>ha invertido</w:t>
      </w:r>
      <w:r w:rsidR="002B55FA">
        <w:rPr>
          <w:rFonts w:ascii="Arial" w:eastAsia="Arial Unicode MS" w:hAnsi="Arial" w:cs="Arial"/>
          <w:color w:val="000000"/>
          <w:lang w:eastAsia="es-ES"/>
        </w:rPr>
        <w:t xml:space="preserve"> más de</w:t>
      </w:r>
      <w:r w:rsidRPr="004D00B9">
        <w:rPr>
          <w:rFonts w:ascii="Arial" w:eastAsia="Arial Unicode MS" w:hAnsi="Arial" w:cs="Arial"/>
          <w:color w:val="000000"/>
          <w:lang w:eastAsia="es-ES"/>
        </w:rPr>
        <w:t xml:space="preserve"> 1.400 millones de euros en </w:t>
      </w:r>
      <w:r w:rsidR="00FC2AF2">
        <w:rPr>
          <w:rFonts w:ascii="Arial" w:eastAsia="Arial Unicode MS" w:hAnsi="Arial" w:cs="Arial"/>
          <w:color w:val="000000"/>
          <w:lang w:eastAsia="es-ES"/>
        </w:rPr>
        <w:t>más de</w:t>
      </w:r>
      <w:r w:rsidRPr="004D00B9">
        <w:rPr>
          <w:rFonts w:ascii="Arial" w:eastAsia="Arial Unicode MS" w:hAnsi="Arial" w:cs="Arial"/>
          <w:color w:val="000000"/>
          <w:lang w:eastAsia="es-ES"/>
        </w:rPr>
        <w:t xml:space="preserve"> 9.</w:t>
      </w:r>
      <w:r w:rsidR="00F04545">
        <w:rPr>
          <w:rFonts w:ascii="Arial" w:eastAsia="Arial Unicode MS" w:hAnsi="Arial" w:cs="Arial"/>
          <w:color w:val="000000"/>
          <w:lang w:eastAsia="es-ES"/>
        </w:rPr>
        <w:t>6</w:t>
      </w:r>
      <w:r w:rsidRPr="004D00B9">
        <w:rPr>
          <w:rFonts w:ascii="Arial" w:eastAsia="Arial Unicode MS" w:hAnsi="Arial" w:cs="Arial"/>
          <w:color w:val="000000"/>
          <w:lang w:eastAsia="es-ES"/>
        </w:rPr>
        <w:t xml:space="preserve">00 préstamos para financiar a más de </w:t>
      </w:r>
      <w:r w:rsidR="00F04545">
        <w:rPr>
          <w:rFonts w:ascii="Arial" w:eastAsia="Arial Unicode MS" w:hAnsi="Arial" w:cs="Arial"/>
          <w:color w:val="000000"/>
          <w:lang w:eastAsia="es-ES"/>
        </w:rPr>
        <w:t>8.3</w:t>
      </w:r>
      <w:r w:rsidRPr="004D00B9">
        <w:rPr>
          <w:rFonts w:ascii="Arial" w:eastAsia="Arial Unicode MS" w:hAnsi="Arial" w:cs="Arial"/>
          <w:color w:val="000000"/>
          <w:lang w:eastAsia="es-ES"/>
        </w:rPr>
        <w:t>00 empresas</w:t>
      </w:r>
      <w:r>
        <w:rPr>
          <w:rFonts w:ascii="Arial" w:eastAsia="Arial Unicode MS" w:hAnsi="Arial" w:cs="Arial"/>
          <w:color w:val="000000"/>
          <w:lang w:eastAsia="es-ES"/>
        </w:rPr>
        <w:t>.</w:t>
      </w:r>
    </w:p>
    <w:p w14:paraId="2A02288B" w14:textId="77777777" w:rsidR="00F7552B" w:rsidRDefault="00F7552B" w:rsidP="00F7552B">
      <w:pPr>
        <w:spacing w:after="0" w:line="276" w:lineRule="auto"/>
        <w:ind w:left="-435" w:right="-568"/>
        <w:jc w:val="both"/>
        <w:textAlignment w:val="baseline"/>
        <w:rPr>
          <w:rFonts w:ascii="Arial" w:eastAsia="Times New Roman" w:hAnsi="Arial" w:cs="Arial"/>
          <w:lang w:eastAsia="es-ES"/>
        </w:rPr>
      </w:pPr>
    </w:p>
    <w:p w14:paraId="5D3A60C1" w14:textId="488D450F" w:rsidR="007E56F6" w:rsidRDefault="007E56F6" w:rsidP="007E56F6">
      <w:pPr>
        <w:spacing w:after="0" w:line="276" w:lineRule="auto"/>
        <w:ind w:left="-435" w:right="-568"/>
        <w:jc w:val="both"/>
        <w:textAlignment w:val="baseline"/>
        <w:rPr>
          <w:rFonts w:ascii="Arial" w:eastAsia="Times New Roman" w:hAnsi="Arial" w:cs="Arial"/>
          <w:b/>
          <w:bCs/>
          <w:lang w:eastAsia="es-ES"/>
        </w:rPr>
      </w:pPr>
      <w:r>
        <w:rPr>
          <w:rFonts w:ascii="Arial" w:eastAsia="Times New Roman" w:hAnsi="Arial" w:cs="Arial"/>
          <w:b/>
          <w:bCs/>
          <w:lang w:eastAsia="es-ES"/>
        </w:rPr>
        <w:t>S</w:t>
      </w:r>
      <w:r w:rsidRPr="00555245">
        <w:rPr>
          <w:rFonts w:ascii="Arial" w:eastAsia="Times New Roman" w:hAnsi="Arial" w:cs="Arial"/>
          <w:b/>
          <w:bCs/>
          <w:lang w:eastAsia="es-ES"/>
        </w:rPr>
        <w:t>obre el INFO</w:t>
      </w:r>
    </w:p>
    <w:p w14:paraId="6B0C4BB7" w14:textId="77777777" w:rsidR="007E56F6" w:rsidRPr="00555245" w:rsidRDefault="007E56F6" w:rsidP="007E56F6">
      <w:pPr>
        <w:spacing w:after="0" w:line="276" w:lineRule="auto"/>
        <w:ind w:left="-435" w:right="-568"/>
        <w:jc w:val="both"/>
        <w:textAlignment w:val="baseline"/>
        <w:rPr>
          <w:rFonts w:ascii="Arial" w:eastAsia="Times New Roman" w:hAnsi="Arial" w:cs="Arial"/>
          <w:lang w:eastAsia="es-ES"/>
        </w:rPr>
      </w:pPr>
    </w:p>
    <w:p w14:paraId="418C502F" w14:textId="5BE80F6F" w:rsidR="00465653" w:rsidRDefault="007E56F6" w:rsidP="009B1D0D">
      <w:pPr>
        <w:spacing w:after="0" w:line="276" w:lineRule="auto"/>
        <w:ind w:left="-435" w:right="-568"/>
        <w:jc w:val="both"/>
        <w:textAlignment w:val="baseline"/>
        <w:rPr>
          <w:rFonts w:ascii="Arial" w:hAnsi="Arial" w:cs="Arial"/>
          <w:noProof/>
          <w:color w:val="000000"/>
        </w:rPr>
      </w:pPr>
      <w:r w:rsidRPr="00555245">
        <w:rPr>
          <w:rFonts w:ascii="Arial" w:eastAsia="Times New Roman" w:hAnsi="Arial" w:cs="Arial"/>
          <w:lang w:eastAsia="es-ES"/>
        </w:rPr>
        <w:t>El Instituto de Fomento es la agencia de desarrollo económico de la Comunidad Autónoma de la Región de Murcia que tiene encomendado el impulso y desarrollo del tejido empresarial, estimulando la competitividad, la innovación y la productividad de las empresas regionales, especialmente de las pymes, a fin de que generen empleo de calidad y estable. Entre sus atribuciones, como entidad adscrita a la Consejería de Empresa, Economía Social y Autónomos, sobresalen: el desarrollo tecnológico e innovador de las empresas regionales, su expansión internacional de las empresas, prestación de servicios de consultoría y asesoramiento a las empresas en proyectos de inversión, incluidos las concernidos por los equipamientos industriales (parques empresariales, localizaciones industriales) y nodos logísticos y facilitar el acceso a proyectos, financiación e instrumentos ofrecidos por la Unión Europea, entre otros.</w:t>
      </w:r>
    </w:p>
    <w:sectPr w:rsidR="00465653" w:rsidSect="008F0D64">
      <w:headerReference w:type="default" r:id="rId11"/>
      <w:footerReference w:type="default" r:id="rId12"/>
      <w:pgSz w:w="11906" w:h="16838"/>
      <w:pgMar w:top="2552" w:right="1701" w:bottom="226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DA81" w14:textId="77777777" w:rsidR="00721E33" w:rsidRDefault="00721E33" w:rsidP="001E4FCE">
      <w:pPr>
        <w:spacing w:after="0" w:line="240" w:lineRule="auto"/>
      </w:pPr>
      <w:r>
        <w:separator/>
      </w:r>
    </w:p>
  </w:endnote>
  <w:endnote w:type="continuationSeparator" w:id="0">
    <w:p w14:paraId="73124021" w14:textId="77777777" w:rsidR="00721E33" w:rsidRDefault="00721E33" w:rsidP="001E4FCE">
      <w:pPr>
        <w:spacing w:after="0" w:line="240" w:lineRule="auto"/>
      </w:pPr>
      <w:r>
        <w:continuationSeparator/>
      </w:r>
    </w:p>
  </w:endnote>
  <w:endnote w:type="continuationNotice" w:id="1">
    <w:p w14:paraId="297E9D23" w14:textId="77777777" w:rsidR="00721E33" w:rsidRDefault="00721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0B65" w14:textId="0BD289C8" w:rsidR="008F0D64" w:rsidRPr="00B60236" w:rsidRDefault="00AB762C">
    <w:pPr>
      <w:pStyle w:val="Piedepgina"/>
      <w:jc w:val="right"/>
      <w:rPr>
        <w:rFonts w:ascii="Arial" w:hAnsi="Arial" w:cs="Arial"/>
        <w:sz w:val="16"/>
        <w:szCs w:val="16"/>
      </w:rPr>
    </w:pPr>
    <w:r w:rsidRPr="00AB762C">
      <w:rPr>
        <w:rFonts w:ascii="Arial" w:hAnsi="Arial" w:cs="Arial"/>
        <w:noProof/>
        <w:color w:val="636463"/>
        <w:sz w:val="16"/>
        <w:szCs w:val="16"/>
      </w:rPr>
      <mc:AlternateContent>
        <mc:Choice Requires="wps">
          <w:drawing>
            <wp:anchor distT="71755" distB="71755" distL="114300" distR="114300" simplePos="0" relativeHeight="251663366" behindDoc="0" locked="0" layoutInCell="1" allowOverlap="1" wp14:anchorId="25B9B43E" wp14:editId="7483A9EA">
              <wp:simplePos x="0" y="0"/>
              <wp:positionH relativeFrom="margin">
                <wp:posOffset>-584604</wp:posOffset>
              </wp:positionH>
              <wp:positionV relativeFrom="page">
                <wp:posOffset>9663026</wp:posOffset>
              </wp:positionV>
              <wp:extent cx="1493520" cy="532765"/>
              <wp:effectExtent l="0" t="0" r="0" b="635"/>
              <wp:wrapNone/>
              <wp:docPr id="1630691027" name="Cuadro de texto 163069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532765"/>
                      </a:xfrm>
                      <a:prstGeom prst="rect">
                        <a:avLst/>
                      </a:prstGeom>
                      <a:noFill/>
                      <a:ln>
                        <a:noFill/>
                      </a:ln>
                      <a:effectLst/>
                    </wps:spPr>
                    <wps:txbx>
                      <w:txbxContent>
                        <w:p w14:paraId="5C68669D" w14:textId="77777777" w:rsidR="00AB762C" w:rsidRDefault="00AB762C" w:rsidP="00AB762C">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2C358F18" w14:textId="77777777" w:rsidR="00AB762C" w:rsidRPr="00280C9B" w:rsidRDefault="00AB762C" w:rsidP="00AB762C">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1DBF6170" w14:textId="77777777" w:rsidR="00AB762C" w:rsidRPr="00280C9B" w:rsidRDefault="00AB762C" w:rsidP="00AB762C">
                          <w:pPr>
                            <w:rPr>
                              <w:rFonts w:ascii="Arial" w:hAnsi="Arial" w:cs="Arial"/>
                              <w:color w:val="656565"/>
                              <w:sz w:val="12"/>
                              <w:szCs w:val="12"/>
                            </w:rPr>
                          </w:pPr>
                          <w:hyperlink r:id="rId1" w:history="1">
                            <w:r w:rsidRPr="00EA524C">
                              <w:rPr>
                                <w:rStyle w:val="Hipervnculo"/>
                                <w:rFonts w:ascii="Arial" w:hAnsi="Arial" w:cs="Arial"/>
                                <w:sz w:val="12"/>
                                <w:szCs w:val="12"/>
                              </w:rPr>
                              <w:t>Jose.a.meseguer@caixabank.com</w:t>
                            </w:r>
                          </w:hyperlink>
                          <w:r>
                            <w:rPr>
                              <w:rFonts w:ascii="Arial" w:hAnsi="Arial" w:cs="Arial"/>
                              <w:color w:val="656565"/>
                              <w:sz w:val="12"/>
                              <w:szCs w:val="12"/>
                            </w:rPr>
                            <w:t xml:space="preserve"> </w:t>
                          </w:r>
                        </w:p>
                        <w:p w14:paraId="5209D7BC" w14:textId="77777777" w:rsidR="00AB762C" w:rsidRPr="0042506E" w:rsidRDefault="00AB762C" w:rsidP="00AB762C">
                          <w:pPr>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5B9B43E" id="_x0000_t202" coordsize="21600,21600" o:spt="202" path="m,l,21600r21600,l21600,xe">
              <v:stroke joinstyle="miter"/>
              <v:path gradientshapeok="t" o:connecttype="rect"/>
            </v:shapetype>
            <v:shape id="Cuadro de texto 1630691027" o:spid="_x0000_s1026" type="#_x0000_t202" style="position:absolute;left:0;text-align:left;margin-left:-46.05pt;margin-top:760.85pt;width:117.6pt;height:41.95pt;z-index:251663366;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" filled="f" stroked="f">
              <v:textbox>
                <w:txbxContent>
                  <w:p w14:paraId="5C68669D" w14:textId="77777777" w:rsidR="00AB762C" w:rsidRDefault="00AB762C" w:rsidP="00AB762C">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2C358F18" w14:textId="77777777" w:rsidR="00AB762C" w:rsidRPr="00280C9B" w:rsidRDefault="00AB762C" w:rsidP="00AB762C">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1DBF6170" w14:textId="77777777" w:rsidR="00AB762C" w:rsidRPr="00280C9B" w:rsidRDefault="00AB762C" w:rsidP="00AB762C">
                    <w:pPr>
                      <w:rPr>
                        <w:rFonts w:ascii="Arial" w:hAnsi="Arial" w:cs="Arial"/>
                        <w:color w:val="656565"/>
                        <w:sz w:val="12"/>
                        <w:szCs w:val="12"/>
                      </w:rPr>
                    </w:pPr>
                    <w:hyperlink r:id="rId2" w:history="1">
                      <w:r w:rsidRPr="00EA524C">
                        <w:rPr>
                          <w:rStyle w:val="Hipervnculo"/>
                          <w:rFonts w:ascii="Arial" w:hAnsi="Arial" w:cs="Arial"/>
                          <w:sz w:val="12"/>
                          <w:szCs w:val="12"/>
                        </w:rPr>
                        <w:t>Jose.a.meseguer@caixabank.com</w:t>
                      </w:r>
                    </w:hyperlink>
                    <w:r>
                      <w:rPr>
                        <w:rFonts w:ascii="Arial" w:hAnsi="Arial" w:cs="Arial"/>
                        <w:color w:val="656565"/>
                        <w:sz w:val="12"/>
                        <w:szCs w:val="12"/>
                      </w:rPr>
                      <w:t xml:space="preserve"> </w:t>
                    </w:r>
                  </w:p>
                  <w:p w14:paraId="5209D7BC" w14:textId="77777777" w:rsidR="00AB762C" w:rsidRPr="0042506E" w:rsidRDefault="00AB762C" w:rsidP="00AB762C">
                    <w:pPr>
                      <w:rPr>
                        <w:rFonts w:ascii="Arial" w:hAnsi="Arial" w:cs="Arial"/>
                        <w:sz w:val="12"/>
                        <w:szCs w:val="12"/>
                      </w:rPr>
                    </w:pPr>
                  </w:p>
                </w:txbxContent>
              </v:textbox>
              <w10:wrap anchorx="margin" anchory="page"/>
            </v:shape>
          </w:pict>
        </mc:Fallback>
      </mc:AlternateContent>
    </w:r>
    <w:r>
      <w:rPr>
        <w:noProof/>
      </w:rPr>
      <w:drawing>
        <wp:anchor distT="0" distB="0" distL="114300" distR="114300" simplePos="0" relativeHeight="251658246" behindDoc="1" locked="0" layoutInCell="1" allowOverlap="1" wp14:anchorId="13216797" wp14:editId="2B5E9314">
          <wp:simplePos x="0" y="0"/>
          <wp:positionH relativeFrom="column">
            <wp:posOffset>830292</wp:posOffset>
          </wp:positionH>
          <wp:positionV relativeFrom="paragraph">
            <wp:posOffset>-484447</wp:posOffset>
          </wp:positionV>
          <wp:extent cx="4634865" cy="745527"/>
          <wp:effectExtent l="0" t="0" r="0" b="0"/>
          <wp:wrapNone/>
          <wp:docPr id="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4634865" cy="745527"/>
                  </a:xfrm>
                  <a:prstGeom prst="rect">
                    <a:avLst/>
                  </a:prstGeom>
                </pic:spPr>
              </pic:pic>
            </a:graphicData>
          </a:graphic>
          <wp14:sizeRelH relativeFrom="margin">
            <wp14:pctWidth>0</wp14:pctWidth>
          </wp14:sizeRelH>
          <wp14:sizeRelV relativeFrom="margin">
            <wp14:pctHeight>0</wp14:pctHeight>
          </wp14:sizeRelV>
        </wp:anchor>
      </w:drawing>
    </w:r>
    <w:r w:rsidR="0018584B">
      <w:rPr>
        <w:noProof/>
      </w:rPr>
      <w:t xml:space="preserve"> </w:t>
    </w:r>
    <w:r w:rsidR="00B60236">
      <w:rPr>
        <w:noProof/>
      </w:rPr>
      <mc:AlternateContent>
        <mc:Choice Requires="wps">
          <w:drawing>
            <wp:anchor distT="0" distB="0" distL="114300" distR="114300" simplePos="0" relativeHeight="251658244" behindDoc="0" locked="0" layoutInCell="1" allowOverlap="1" wp14:anchorId="3E7D3522" wp14:editId="0854837B">
              <wp:simplePos x="0" y="0"/>
              <wp:positionH relativeFrom="page">
                <wp:align>center</wp:align>
              </wp:positionH>
              <wp:positionV relativeFrom="paragraph">
                <wp:posOffset>-560070</wp:posOffset>
              </wp:positionV>
              <wp:extent cx="6336000"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61880F" id="Conector recto 1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44.1pt" to="498.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E7mQEAAIgDAAAOAAAAZHJzL2Uyb0RvYy54bWysU9uO0zAQfUfiHyy/06S7Uo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" strokecolor="black [3200]" strokeweight=".5pt">
              <v:stroke joinstyle="miter"/>
              <w10:wrap type="square" anchorx="page"/>
            </v:line>
          </w:pict>
        </mc:Fallback>
      </mc:AlternateContent>
    </w:r>
    <w:sdt>
      <w:sdtPr>
        <w:id w:val="-1999643176"/>
        <w:docPartObj>
          <w:docPartGallery w:val="Page Numbers (Bottom of Page)"/>
          <w:docPartUnique/>
        </w:docPartObj>
      </w:sdtPr>
      <w:sdtEndPr>
        <w:rPr>
          <w:rFonts w:ascii="Arial" w:hAnsi="Arial" w:cs="Arial"/>
          <w:sz w:val="16"/>
          <w:szCs w:val="16"/>
        </w:rPr>
      </w:sdtEndPr>
      <w:sdtContent>
        <w:r w:rsidR="008F0D64" w:rsidRPr="00B60236">
          <w:rPr>
            <w:rFonts w:ascii="Arial" w:hAnsi="Arial" w:cs="Arial"/>
            <w:sz w:val="16"/>
            <w:szCs w:val="16"/>
          </w:rPr>
          <w:fldChar w:fldCharType="begin"/>
        </w:r>
        <w:r w:rsidR="008F0D64" w:rsidRPr="00B60236">
          <w:rPr>
            <w:rFonts w:ascii="Arial" w:hAnsi="Arial" w:cs="Arial"/>
            <w:sz w:val="16"/>
            <w:szCs w:val="16"/>
          </w:rPr>
          <w:instrText>PAGE   \* MERGEFORMAT</w:instrText>
        </w:r>
        <w:r w:rsidR="008F0D64" w:rsidRPr="00B60236">
          <w:rPr>
            <w:rFonts w:ascii="Arial" w:hAnsi="Arial" w:cs="Arial"/>
            <w:sz w:val="16"/>
            <w:szCs w:val="16"/>
          </w:rPr>
          <w:fldChar w:fldCharType="separate"/>
        </w:r>
        <w:r w:rsidR="008F0D64" w:rsidRPr="00B60236">
          <w:rPr>
            <w:rFonts w:ascii="Arial" w:hAnsi="Arial" w:cs="Arial"/>
            <w:sz w:val="16"/>
            <w:szCs w:val="16"/>
          </w:rPr>
          <w:t>2</w:t>
        </w:r>
        <w:r w:rsidR="008F0D64" w:rsidRPr="00B60236">
          <w:rPr>
            <w:rFonts w:ascii="Arial" w:hAnsi="Arial" w:cs="Arial"/>
            <w:sz w:val="16"/>
            <w:szCs w:val="16"/>
          </w:rPr>
          <w:fldChar w:fldCharType="end"/>
        </w:r>
      </w:sdtContent>
    </w:sdt>
  </w:p>
  <w:p w14:paraId="5C56A361" w14:textId="01EA410B" w:rsidR="00D040E1" w:rsidRDefault="00D04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A149" w14:textId="77777777" w:rsidR="00721E33" w:rsidRDefault="00721E33" w:rsidP="001E4FCE">
      <w:pPr>
        <w:spacing w:after="0" w:line="240" w:lineRule="auto"/>
      </w:pPr>
      <w:r>
        <w:separator/>
      </w:r>
    </w:p>
  </w:footnote>
  <w:footnote w:type="continuationSeparator" w:id="0">
    <w:p w14:paraId="44B51A74" w14:textId="77777777" w:rsidR="00721E33" w:rsidRDefault="00721E33" w:rsidP="001E4FCE">
      <w:pPr>
        <w:spacing w:after="0" w:line="240" w:lineRule="auto"/>
      </w:pPr>
      <w:r>
        <w:continuationSeparator/>
      </w:r>
    </w:p>
  </w:footnote>
  <w:footnote w:type="continuationNotice" w:id="1">
    <w:p w14:paraId="002AB2A6" w14:textId="77777777" w:rsidR="00721E33" w:rsidRDefault="00721E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BF40" w14:textId="1D70C217" w:rsidR="001E4FCE" w:rsidRDefault="00A21B13">
    <w:pPr>
      <w:pStyle w:val="Encabezado"/>
    </w:pPr>
    <w:r>
      <w:rPr>
        <w:noProof/>
      </w:rPr>
      <w:drawing>
        <wp:anchor distT="0" distB="0" distL="114300" distR="114300" simplePos="0" relativeHeight="251661318" behindDoc="0" locked="0" layoutInCell="1" allowOverlap="1" wp14:anchorId="09D2B1F8" wp14:editId="555D0B75">
          <wp:simplePos x="0" y="0"/>
          <wp:positionH relativeFrom="margin">
            <wp:align>center</wp:align>
          </wp:positionH>
          <wp:positionV relativeFrom="paragraph">
            <wp:posOffset>-178204</wp:posOffset>
          </wp:positionV>
          <wp:extent cx="748146" cy="590551"/>
          <wp:effectExtent l="0" t="0" r="0" b="0"/>
          <wp:wrapNone/>
          <wp:docPr id="1026" name="Picture 2" descr="Viticultura | ¿Cuándo se poda la vid y cómo realizarla correctamente ...">
            <a:extLst xmlns:a="http://schemas.openxmlformats.org/drawingml/2006/main">
              <a:ext uri="{FF2B5EF4-FFF2-40B4-BE49-F238E27FC236}">
                <a16:creationId xmlns:a16="http://schemas.microsoft.com/office/drawing/2014/main" id="{7738ACE3-F30E-4DD2-67CA-3C23B21CEA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iticultura | ¿Cuándo se poda la vid y cómo realizarla correctamente ...">
                    <a:extLst>
                      <a:ext uri="{FF2B5EF4-FFF2-40B4-BE49-F238E27FC236}">
                        <a16:creationId xmlns:a16="http://schemas.microsoft.com/office/drawing/2014/main" id="{7738ACE3-F30E-4DD2-67CA-3C23B21CEA2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146" cy="590551"/>
                  </a:xfrm>
                  <a:prstGeom prst="rect">
                    <a:avLst/>
                  </a:prstGeom>
                  <a:noFill/>
                </pic:spPr>
              </pic:pic>
            </a:graphicData>
          </a:graphic>
          <wp14:sizeRelH relativeFrom="margin">
            <wp14:pctWidth>0</wp14:pctWidth>
          </wp14:sizeRelH>
          <wp14:sizeRelV relativeFrom="margin">
            <wp14:pctHeight>0</wp14:pctHeight>
          </wp14:sizeRelV>
        </wp:anchor>
      </w:drawing>
    </w:r>
    <w:r w:rsidR="00A80E6A">
      <w:rPr>
        <w:noProof/>
      </w:rPr>
      <w:drawing>
        <wp:anchor distT="0" distB="0" distL="114300" distR="114300" simplePos="0" relativeHeight="251660294" behindDoc="0" locked="0" layoutInCell="1" allowOverlap="1" wp14:anchorId="371346B7" wp14:editId="00B2EE5A">
          <wp:simplePos x="0" y="0"/>
          <wp:positionH relativeFrom="column">
            <wp:posOffset>4171315</wp:posOffset>
          </wp:positionH>
          <wp:positionV relativeFrom="paragraph">
            <wp:posOffset>38100</wp:posOffset>
          </wp:positionV>
          <wp:extent cx="1612736" cy="361841"/>
          <wp:effectExtent l="0" t="0" r="6985" b="635"/>
          <wp:wrapNone/>
          <wp:docPr id="1382504875"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04875" name="Imagen 4"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612736" cy="361841"/>
                  </a:xfrm>
                  <a:prstGeom prst="rect">
                    <a:avLst/>
                  </a:prstGeom>
                </pic:spPr>
              </pic:pic>
            </a:graphicData>
          </a:graphic>
          <wp14:sizeRelH relativeFrom="margin">
            <wp14:pctWidth>0</wp14:pctWidth>
          </wp14:sizeRelH>
          <wp14:sizeRelV relativeFrom="margin">
            <wp14:pctHeight>0</wp14:pctHeight>
          </wp14:sizeRelV>
        </wp:anchor>
      </w:drawing>
    </w:r>
    <w:r w:rsidR="00B60236">
      <w:rPr>
        <w:noProof/>
      </w:rPr>
      <mc:AlternateContent>
        <mc:Choice Requires="wps">
          <w:drawing>
            <wp:anchor distT="0" distB="0" distL="114300" distR="114300" simplePos="0" relativeHeight="251658241" behindDoc="0" locked="0" layoutInCell="1" allowOverlap="1" wp14:anchorId="118660B0" wp14:editId="65499D6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DC50E" id="Rectángulo 1" o:spid="_x0000_s1026" style="position:absolute;margin-left:0;margin-top:41.55pt;width:495pt;height:1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5824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832025924" name="Imagen 832025924"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4EC"/>
    <w:multiLevelType w:val="hybridMultilevel"/>
    <w:tmpl w:val="B47A42F8"/>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68474EA"/>
    <w:multiLevelType w:val="hybridMultilevel"/>
    <w:tmpl w:val="55C26688"/>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DF73691"/>
    <w:multiLevelType w:val="hybridMultilevel"/>
    <w:tmpl w:val="2D8E0256"/>
    <w:lvl w:ilvl="0" w:tplc="E75A1C8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F900BC"/>
    <w:multiLevelType w:val="hybridMultilevel"/>
    <w:tmpl w:val="34CE4078"/>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6C75298"/>
    <w:multiLevelType w:val="hybridMultilevel"/>
    <w:tmpl w:val="2946E01E"/>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3D9246F8"/>
    <w:multiLevelType w:val="hybridMultilevel"/>
    <w:tmpl w:val="FE48C1BE"/>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6A145231"/>
    <w:multiLevelType w:val="hybridMultilevel"/>
    <w:tmpl w:val="4AF275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7C10AD8"/>
    <w:multiLevelType w:val="hybridMultilevel"/>
    <w:tmpl w:val="B6F8CF3A"/>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7169190">
    <w:abstractNumId w:val="6"/>
  </w:num>
  <w:num w:numId="2" w16cid:durableId="1217859851">
    <w:abstractNumId w:val="2"/>
  </w:num>
  <w:num w:numId="3" w16cid:durableId="485122252">
    <w:abstractNumId w:val="5"/>
  </w:num>
  <w:num w:numId="4" w16cid:durableId="481429046">
    <w:abstractNumId w:val="0"/>
  </w:num>
  <w:num w:numId="5" w16cid:durableId="1580096682">
    <w:abstractNumId w:val="3"/>
  </w:num>
  <w:num w:numId="6" w16cid:durableId="841822411">
    <w:abstractNumId w:val="1"/>
  </w:num>
  <w:num w:numId="7" w16cid:durableId="696278913">
    <w:abstractNumId w:val="4"/>
  </w:num>
  <w:num w:numId="8" w16cid:durableId="2110421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17929"/>
    <w:rsid w:val="00020EAB"/>
    <w:rsid w:val="0002317A"/>
    <w:rsid w:val="00042369"/>
    <w:rsid w:val="00045AE2"/>
    <w:rsid w:val="00051CF6"/>
    <w:rsid w:val="0005784A"/>
    <w:rsid w:val="000619FC"/>
    <w:rsid w:val="00064F71"/>
    <w:rsid w:val="0006627E"/>
    <w:rsid w:val="00074ECB"/>
    <w:rsid w:val="000906F9"/>
    <w:rsid w:val="000A4975"/>
    <w:rsid w:val="000A7C99"/>
    <w:rsid w:val="000B3AA3"/>
    <w:rsid w:val="000B6BEC"/>
    <w:rsid w:val="000D0614"/>
    <w:rsid w:val="000E073A"/>
    <w:rsid w:val="000E36C9"/>
    <w:rsid w:val="00100A79"/>
    <w:rsid w:val="00101568"/>
    <w:rsid w:val="00112D7C"/>
    <w:rsid w:val="001131AA"/>
    <w:rsid w:val="0012674D"/>
    <w:rsid w:val="00134183"/>
    <w:rsid w:val="0014220F"/>
    <w:rsid w:val="00142298"/>
    <w:rsid w:val="00154307"/>
    <w:rsid w:val="001619A4"/>
    <w:rsid w:val="00177259"/>
    <w:rsid w:val="0018584B"/>
    <w:rsid w:val="00187E10"/>
    <w:rsid w:val="001A2E6E"/>
    <w:rsid w:val="001B010B"/>
    <w:rsid w:val="001B0BEB"/>
    <w:rsid w:val="001B146A"/>
    <w:rsid w:val="001B638F"/>
    <w:rsid w:val="001C0D47"/>
    <w:rsid w:val="001D4F30"/>
    <w:rsid w:val="001E0AA4"/>
    <w:rsid w:val="001E4FCE"/>
    <w:rsid w:val="001F094B"/>
    <w:rsid w:val="001F27F0"/>
    <w:rsid w:val="001F5497"/>
    <w:rsid w:val="001F5539"/>
    <w:rsid w:val="001F7824"/>
    <w:rsid w:val="0020321A"/>
    <w:rsid w:val="00206F2E"/>
    <w:rsid w:val="00210D0D"/>
    <w:rsid w:val="00211F08"/>
    <w:rsid w:val="00223BE1"/>
    <w:rsid w:val="00224EEC"/>
    <w:rsid w:val="00227733"/>
    <w:rsid w:val="0023431B"/>
    <w:rsid w:val="00234DDC"/>
    <w:rsid w:val="00244015"/>
    <w:rsid w:val="00260A78"/>
    <w:rsid w:val="002625DF"/>
    <w:rsid w:val="002642F0"/>
    <w:rsid w:val="00272B31"/>
    <w:rsid w:val="0028402D"/>
    <w:rsid w:val="00294088"/>
    <w:rsid w:val="00295FAD"/>
    <w:rsid w:val="00297E53"/>
    <w:rsid w:val="002A211C"/>
    <w:rsid w:val="002A2CC0"/>
    <w:rsid w:val="002B55FA"/>
    <w:rsid w:val="002C0430"/>
    <w:rsid w:val="002C45C4"/>
    <w:rsid w:val="002F01A1"/>
    <w:rsid w:val="002F5FCA"/>
    <w:rsid w:val="00316254"/>
    <w:rsid w:val="0032584C"/>
    <w:rsid w:val="00325DF3"/>
    <w:rsid w:val="00336AB9"/>
    <w:rsid w:val="00337246"/>
    <w:rsid w:val="00363F99"/>
    <w:rsid w:val="0036437D"/>
    <w:rsid w:val="00364BA2"/>
    <w:rsid w:val="003855C8"/>
    <w:rsid w:val="003860B2"/>
    <w:rsid w:val="00390E8C"/>
    <w:rsid w:val="003940C3"/>
    <w:rsid w:val="003A5C29"/>
    <w:rsid w:val="003B4ED6"/>
    <w:rsid w:val="003C2503"/>
    <w:rsid w:val="003C2C20"/>
    <w:rsid w:val="003C3F58"/>
    <w:rsid w:val="003D0CD4"/>
    <w:rsid w:val="003E0495"/>
    <w:rsid w:val="003E653F"/>
    <w:rsid w:val="003F6A4D"/>
    <w:rsid w:val="004038A1"/>
    <w:rsid w:val="00412CEA"/>
    <w:rsid w:val="004320B8"/>
    <w:rsid w:val="00446853"/>
    <w:rsid w:val="00465653"/>
    <w:rsid w:val="00481FEA"/>
    <w:rsid w:val="00487E79"/>
    <w:rsid w:val="00490D1A"/>
    <w:rsid w:val="00491431"/>
    <w:rsid w:val="004A1417"/>
    <w:rsid w:val="004A1E3E"/>
    <w:rsid w:val="004C1F2A"/>
    <w:rsid w:val="004E0AC0"/>
    <w:rsid w:val="004E2274"/>
    <w:rsid w:val="005021EC"/>
    <w:rsid w:val="00515B35"/>
    <w:rsid w:val="00521A0D"/>
    <w:rsid w:val="0052626B"/>
    <w:rsid w:val="0052638D"/>
    <w:rsid w:val="00534052"/>
    <w:rsid w:val="0054485F"/>
    <w:rsid w:val="00547A0F"/>
    <w:rsid w:val="005519CD"/>
    <w:rsid w:val="00561FAF"/>
    <w:rsid w:val="005754E6"/>
    <w:rsid w:val="005802BE"/>
    <w:rsid w:val="005851B3"/>
    <w:rsid w:val="00593C56"/>
    <w:rsid w:val="005B495D"/>
    <w:rsid w:val="005C52D7"/>
    <w:rsid w:val="005D1DF6"/>
    <w:rsid w:val="005D2461"/>
    <w:rsid w:val="005E1B3D"/>
    <w:rsid w:val="005E3D72"/>
    <w:rsid w:val="005F6FD3"/>
    <w:rsid w:val="00601423"/>
    <w:rsid w:val="00605827"/>
    <w:rsid w:val="00612BC1"/>
    <w:rsid w:val="0062289F"/>
    <w:rsid w:val="0062628E"/>
    <w:rsid w:val="0063767A"/>
    <w:rsid w:val="00656E26"/>
    <w:rsid w:val="00660E6F"/>
    <w:rsid w:val="006611F1"/>
    <w:rsid w:val="00670384"/>
    <w:rsid w:val="00672CE4"/>
    <w:rsid w:val="00675C15"/>
    <w:rsid w:val="00680E2C"/>
    <w:rsid w:val="0068174A"/>
    <w:rsid w:val="00684FF1"/>
    <w:rsid w:val="006A0298"/>
    <w:rsid w:val="006A2E52"/>
    <w:rsid w:val="006B329C"/>
    <w:rsid w:val="006C011A"/>
    <w:rsid w:val="006C2208"/>
    <w:rsid w:val="006C45A5"/>
    <w:rsid w:val="00700C16"/>
    <w:rsid w:val="00707A3A"/>
    <w:rsid w:val="00713B8A"/>
    <w:rsid w:val="00721E33"/>
    <w:rsid w:val="00725D82"/>
    <w:rsid w:val="0075299F"/>
    <w:rsid w:val="00784F4C"/>
    <w:rsid w:val="007854E4"/>
    <w:rsid w:val="00791505"/>
    <w:rsid w:val="00795EDC"/>
    <w:rsid w:val="00797E26"/>
    <w:rsid w:val="007B35FB"/>
    <w:rsid w:val="007C07F3"/>
    <w:rsid w:val="007E56F6"/>
    <w:rsid w:val="007F74F9"/>
    <w:rsid w:val="00806BF4"/>
    <w:rsid w:val="008158D7"/>
    <w:rsid w:val="008337E9"/>
    <w:rsid w:val="0083466E"/>
    <w:rsid w:val="00856A41"/>
    <w:rsid w:val="008633D6"/>
    <w:rsid w:val="00864068"/>
    <w:rsid w:val="00877F6F"/>
    <w:rsid w:val="00883EAC"/>
    <w:rsid w:val="008A56A3"/>
    <w:rsid w:val="008C13E5"/>
    <w:rsid w:val="008C4288"/>
    <w:rsid w:val="008C4B94"/>
    <w:rsid w:val="008C7C8F"/>
    <w:rsid w:val="008D7A65"/>
    <w:rsid w:val="008E5FEC"/>
    <w:rsid w:val="008E76DB"/>
    <w:rsid w:val="008F0164"/>
    <w:rsid w:val="008F0D64"/>
    <w:rsid w:val="00900834"/>
    <w:rsid w:val="00903A23"/>
    <w:rsid w:val="00915956"/>
    <w:rsid w:val="0091757A"/>
    <w:rsid w:val="00920E85"/>
    <w:rsid w:val="00937703"/>
    <w:rsid w:val="0095185D"/>
    <w:rsid w:val="00960757"/>
    <w:rsid w:val="00973980"/>
    <w:rsid w:val="00977C2E"/>
    <w:rsid w:val="00983A60"/>
    <w:rsid w:val="009846E3"/>
    <w:rsid w:val="009B1D0D"/>
    <w:rsid w:val="009B3AFE"/>
    <w:rsid w:val="009D57BB"/>
    <w:rsid w:val="009E2D58"/>
    <w:rsid w:val="009E2F95"/>
    <w:rsid w:val="009E393C"/>
    <w:rsid w:val="009F2F55"/>
    <w:rsid w:val="00A000B4"/>
    <w:rsid w:val="00A21B13"/>
    <w:rsid w:val="00A508D1"/>
    <w:rsid w:val="00A51D7A"/>
    <w:rsid w:val="00A52521"/>
    <w:rsid w:val="00A54B8D"/>
    <w:rsid w:val="00A61A69"/>
    <w:rsid w:val="00A636A1"/>
    <w:rsid w:val="00A67DC8"/>
    <w:rsid w:val="00A70216"/>
    <w:rsid w:val="00A70241"/>
    <w:rsid w:val="00A769BD"/>
    <w:rsid w:val="00A80E6A"/>
    <w:rsid w:val="00A82083"/>
    <w:rsid w:val="00A84D51"/>
    <w:rsid w:val="00A942B0"/>
    <w:rsid w:val="00AA501B"/>
    <w:rsid w:val="00AB439F"/>
    <w:rsid w:val="00AB762C"/>
    <w:rsid w:val="00AE701E"/>
    <w:rsid w:val="00AF27E5"/>
    <w:rsid w:val="00B05559"/>
    <w:rsid w:val="00B138CB"/>
    <w:rsid w:val="00B2698A"/>
    <w:rsid w:val="00B277D6"/>
    <w:rsid w:val="00B4381B"/>
    <w:rsid w:val="00B51F99"/>
    <w:rsid w:val="00B57382"/>
    <w:rsid w:val="00B60236"/>
    <w:rsid w:val="00B67EC5"/>
    <w:rsid w:val="00B71FE3"/>
    <w:rsid w:val="00B7413A"/>
    <w:rsid w:val="00B7422C"/>
    <w:rsid w:val="00B84CD5"/>
    <w:rsid w:val="00B94371"/>
    <w:rsid w:val="00B95F58"/>
    <w:rsid w:val="00BB2DE9"/>
    <w:rsid w:val="00BB53FA"/>
    <w:rsid w:val="00BE455F"/>
    <w:rsid w:val="00BF00F7"/>
    <w:rsid w:val="00C026D8"/>
    <w:rsid w:val="00C05351"/>
    <w:rsid w:val="00C25400"/>
    <w:rsid w:val="00C34CB4"/>
    <w:rsid w:val="00C373E8"/>
    <w:rsid w:val="00C45ABF"/>
    <w:rsid w:val="00C61617"/>
    <w:rsid w:val="00C679AB"/>
    <w:rsid w:val="00C73D63"/>
    <w:rsid w:val="00C8566D"/>
    <w:rsid w:val="00C85B83"/>
    <w:rsid w:val="00C87457"/>
    <w:rsid w:val="00CC1975"/>
    <w:rsid w:val="00CE20CB"/>
    <w:rsid w:val="00CE32DC"/>
    <w:rsid w:val="00CE54B7"/>
    <w:rsid w:val="00CF4C2F"/>
    <w:rsid w:val="00D040E1"/>
    <w:rsid w:val="00D1074C"/>
    <w:rsid w:val="00D2539D"/>
    <w:rsid w:val="00D56A1F"/>
    <w:rsid w:val="00D60611"/>
    <w:rsid w:val="00D710EA"/>
    <w:rsid w:val="00D82247"/>
    <w:rsid w:val="00D84250"/>
    <w:rsid w:val="00D87DA4"/>
    <w:rsid w:val="00D9051E"/>
    <w:rsid w:val="00DA0828"/>
    <w:rsid w:val="00DA633B"/>
    <w:rsid w:val="00DA6B2D"/>
    <w:rsid w:val="00DB26D3"/>
    <w:rsid w:val="00DC7EB0"/>
    <w:rsid w:val="00DE65F5"/>
    <w:rsid w:val="00DF0F52"/>
    <w:rsid w:val="00DF6108"/>
    <w:rsid w:val="00E101FD"/>
    <w:rsid w:val="00E1183B"/>
    <w:rsid w:val="00E135E1"/>
    <w:rsid w:val="00E264B5"/>
    <w:rsid w:val="00E270B8"/>
    <w:rsid w:val="00E42A01"/>
    <w:rsid w:val="00E42E5F"/>
    <w:rsid w:val="00E6220D"/>
    <w:rsid w:val="00E71529"/>
    <w:rsid w:val="00E718C3"/>
    <w:rsid w:val="00E72F66"/>
    <w:rsid w:val="00E82055"/>
    <w:rsid w:val="00E95E9D"/>
    <w:rsid w:val="00EA0CD7"/>
    <w:rsid w:val="00EA2111"/>
    <w:rsid w:val="00EC41DA"/>
    <w:rsid w:val="00EC4734"/>
    <w:rsid w:val="00EC56F9"/>
    <w:rsid w:val="00ED269A"/>
    <w:rsid w:val="00EE4AD6"/>
    <w:rsid w:val="00EF07EF"/>
    <w:rsid w:val="00EF63A8"/>
    <w:rsid w:val="00F04545"/>
    <w:rsid w:val="00F05E16"/>
    <w:rsid w:val="00F31BCC"/>
    <w:rsid w:val="00F36DFF"/>
    <w:rsid w:val="00F44FA6"/>
    <w:rsid w:val="00F455F4"/>
    <w:rsid w:val="00F6377E"/>
    <w:rsid w:val="00F651E5"/>
    <w:rsid w:val="00F7552B"/>
    <w:rsid w:val="00F77752"/>
    <w:rsid w:val="00F92CD5"/>
    <w:rsid w:val="00FA4564"/>
    <w:rsid w:val="00FA5044"/>
    <w:rsid w:val="00FA716A"/>
    <w:rsid w:val="00FC2AF2"/>
    <w:rsid w:val="00FC7D71"/>
    <w:rsid w:val="00FD354C"/>
    <w:rsid w:val="00FD67BF"/>
    <w:rsid w:val="00FE4339"/>
    <w:rsid w:val="00FE5E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qFormat/>
    <w:rsid w:val="00D56A1F"/>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lang w:val="es-ES_tradnl" w:eastAsia="es-ES"/>
    </w:rPr>
  </w:style>
  <w:style w:type="paragraph" w:customStyle="1" w:styleId="s32">
    <w:name w:val="s32"/>
    <w:basedOn w:val="Normal"/>
    <w:rsid w:val="00D56A1F"/>
    <w:pPr>
      <w:spacing w:before="100" w:beforeAutospacing="1" w:after="100" w:afterAutospacing="1" w:line="240" w:lineRule="auto"/>
    </w:pPr>
    <w:rPr>
      <w:rFonts w:ascii="Times New Roman" w:hAnsi="Times New Roman" w:cs="Times New Roman"/>
      <w:sz w:val="24"/>
      <w:szCs w:val="24"/>
      <w:lang w:eastAsia="es-ES"/>
    </w:rPr>
  </w:style>
  <w:style w:type="paragraph" w:customStyle="1" w:styleId="paragraph">
    <w:name w:val="paragraph"/>
    <w:basedOn w:val="Normal"/>
    <w:rsid w:val="00D56A1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D56A1F"/>
  </w:style>
  <w:style w:type="character" w:customStyle="1" w:styleId="eop">
    <w:name w:val="eop"/>
    <w:basedOn w:val="Fuentedeprrafopredeter"/>
    <w:rsid w:val="00D56A1F"/>
  </w:style>
  <w:style w:type="character" w:styleId="Refdecomentario">
    <w:name w:val="annotation reference"/>
    <w:basedOn w:val="Fuentedeprrafopredeter"/>
    <w:uiPriority w:val="99"/>
    <w:semiHidden/>
    <w:unhideWhenUsed/>
    <w:rsid w:val="003D0CD4"/>
    <w:rPr>
      <w:sz w:val="16"/>
      <w:szCs w:val="16"/>
    </w:rPr>
  </w:style>
  <w:style w:type="paragraph" w:styleId="Textocomentario">
    <w:name w:val="annotation text"/>
    <w:basedOn w:val="Normal"/>
    <w:link w:val="TextocomentarioCar"/>
    <w:uiPriority w:val="99"/>
    <w:unhideWhenUsed/>
    <w:rsid w:val="003D0CD4"/>
    <w:pPr>
      <w:spacing w:line="240" w:lineRule="auto"/>
    </w:pPr>
    <w:rPr>
      <w:sz w:val="20"/>
      <w:szCs w:val="20"/>
    </w:rPr>
  </w:style>
  <w:style w:type="character" w:customStyle="1" w:styleId="TextocomentarioCar">
    <w:name w:val="Texto comentario Car"/>
    <w:basedOn w:val="Fuentedeprrafopredeter"/>
    <w:link w:val="Textocomentario"/>
    <w:uiPriority w:val="99"/>
    <w:rsid w:val="003D0CD4"/>
    <w:rPr>
      <w:sz w:val="20"/>
      <w:szCs w:val="20"/>
    </w:rPr>
  </w:style>
  <w:style w:type="paragraph" w:styleId="Asuntodelcomentario">
    <w:name w:val="annotation subject"/>
    <w:basedOn w:val="Textocomentario"/>
    <w:next w:val="Textocomentario"/>
    <w:link w:val="AsuntodelcomentarioCar"/>
    <w:uiPriority w:val="99"/>
    <w:semiHidden/>
    <w:unhideWhenUsed/>
    <w:rsid w:val="003D0CD4"/>
    <w:rPr>
      <w:b/>
      <w:bCs/>
    </w:rPr>
  </w:style>
  <w:style w:type="character" w:customStyle="1" w:styleId="AsuntodelcomentarioCar">
    <w:name w:val="Asunto del comentario Car"/>
    <w:basedOn w:val="TextocomentarioCar"/>
    <w:link w:val="Asuntodelcomentario"/>
    <w:uiPriority w:val="99"/>
    <w:semiHidden/>
    <w:rsid w:val="003D0CD4"/>
    <w:rPr>
      <w:b/>
      <w:bCs/>
      <w:sz w:val="20"/>
      <w:szCs w:val="20"/>
    </w:rPr>
  </w:style>
  <w:style w:type="paragraph" w:styleId="Revisin">
    <w:name w:val="Revision"/>
    <w:hidden/>
    <w:uiPriority w:val="99"/>
    <w:semiHidden/>
    <w:rsid w:val="00126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6332">
      <w:bodyDiv w:val="1"/>
      <w:marLeft w:val="0"/>
      <w:marRight w:val="0"/>
      <w:marTop w:val="0"/>
      <w:marBottom w:val="0"/>
      <w:divBdr>
        <w:top w:val="none" w:sz="0" w:space="0" w:color="auto"/>
        <w:left w:val="none" w:sz="0" w:space="0" w:color="auto"/>
        <w:bottom w:val="none" w:sz="0" w:space="0" w:color="auto"/>
        <w:right w:val="none" w:sz="0" w:space="0" w:color="auto"/>
      </w:divBdr>
      <w:divsChild>
        <w:div w:id="1350332757">
          <w:marLeft w:val="0"/>
          <w:marRight w:val="0"/>
          <w:marTop w:val="0"/>
          <w:marBottom w:val="0"/>
          <w:divBdr>
            <w:top w:val="none" w:sz="0" w:space="0" w:color="auto"/>
            <w:left w:val="none" w:sz="0" w:space="0" w:color="auto"/>
            <w:bottom w:val="none" w:sz="0" w:space="0" w:color="auto"/>
            <w:right w:val="none" w:sz="0" w:space="0" w:color="auto"/>
          </w:divBdr>
          <w:divsChild>
            <w:div w:id="2039890604">
              <w:marLeft w:val="0"/>
              <w:marRight w:val="0"/>
              <w:marTop w:val="0"/>
              <w:marBottom w:val="0"/>
              <w:divBdr>
                <w:top w:val="none" w:sz="0" w:space="0" w:color="auto"/>
                <w:left w:val="none" w:sz="0" w:space="0" w:color="auto"/>
                <w:bottom w:val="none" w:sz="0" w:space="0" w:color="auto"/>
                <w:right w:val="none" w:sz="0" w:space="0" w:color="auto"/>
              </w:divBdr>
              <w:divsChild>
                <w:div w:id="1559436990">
                  <w:marLeft w:val="0"/>
                  <w:marRight w:val="0"/>
                  <w:marTop w:val="0"/>
                  <w:marBottom w:val="0"/>
                  <w:divBdr>
                    <w:top w:val="none" w:sz="0" w:space="0" w:color="auto"/>
                    <w:left w:val="none" w:sz="0" w:space="0" w:color="auto"/>
                    <w:bottom w:val="none" w:sz="0" w:space="0" w:color="auto"/>
                    <w:right w:val="none" w:sz="0" w:space="0" w:color="auto"/>
                  </w:divBdr>
                  <w:divsChild>
                    <w:div w:id="1727412267">
                      <w:marLeft w:val="0"/>
                      <w:marRight w:val="0"/>
                      <w:marTop w:val="0"/>
                      <w:marBottom w:val="0"/>
                      <w:divBdr>
                        <w:top w:val="none" w:sz="0" w:space="0" w:color="auto"/>
                        <w:left w:val="none" w:sz="0" w:space="0" w:color="auto"/>
                        <w:bottom w:val="none" w:sz="0" w:space="0" w:color="auto"/>
                        <w:right w:val="none" w:sz="0" w:space="0" w:color="auto"/>
                      </w:divBdr>
                      <w:divsChild>
                        <w:div w:id="1615214478">
                          <w:marLeft w:val="0"/>
                          <w:marRight w:val="0"/>
                          <w:marTop w:val="0"/>
                          <w:marBottom w:val="0"/>
                          <w:divBdr>
                            <w:top w:val="none" w:sz="0" w:space="0" w:color="auto"/>
                            <w:left w:val="none" w:sz="0" w:space="0" w:color="auto"/>
                            <w:bottom w:val="none" w:sz="0" w:space="0" w:color="auto"/>
                            <w:right w:val="none" w:sz="0" w:space="0" w:color="auto"/>
                          </w:divBdr>
                          <w:divsChild>
                            <w:div w:id="17219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778407">
      <w:bodyDiv w:val="1"/>
      <w:marLeft w:val="0"/>
      <w:marRight w:val="0"/>
      <w:marTop w:val="0"/>
      <w:marBottom w:val="0"/>
      <w:divBdr>
        <w:top w:val="none" w:sz="0" w:space="0" w:color="auto"/>
        <w:left w:val="none" w:sz="0" w:space="0" w:color="auto"/>
        <w:bottom w:val="none" w:sz="0" w:space="0" w:color="auto"/>
        <w:right w:val="none" w:sz="0" w:space="0" w:color="auto"/>
      </w:divBdr>
      <w:divsChild>
        <w:div w:id="2020159697">
          <w:marLeft w:val="0"/>
          <w:marRight w:val="0"/>
          <w:marTop w:val="0"/>
          <w:marBottom w:val="0"/>
          <w:divBdr>
            <w:top w:val="none" w:sz="0" w:space="0" w:color="auto"/>
            <w:left w:val="none" w:sz="0" w:space="0" w:color="auto"/>
            <w:bottom w:val="none" w:sz="0" w:space="0" w:color="auto"/>
            <w:right w:val="none" w:sz="0" w:space="0" w:color="auto"/>
          </w:divBdr>
        </w:div>
        <w:div w:id="1424455111">
          <w:marLeft w:val="0"/>
          <w:marRight w:val="0"/>
          <w:marTop w:val="0"/>
          <w:marBottom w:val="0"/>
          <w:divBdr>
            <w:top w:val="none" w:sz="0" w:space="0" w:color="auto"/>
            <w:left w:val="none" w:sz="0" w:space="0" w:color="auto"/>
            <w:bottom w:val="none" w:sz="0" w:space="0" w:color="auto"/>
            <w:right w:val="none" w:sz="0" w:space="0" w:color="auto"/>
          </w:divBdr>
        </w:div>
        <w:div w:id="147332653">
          <w:marLeft w:val="0"/>
          <w:marRight w:val="0"/>
          <w:marTop w:val="0"/>
          <w:marBottom w:val="0"/>
          <w:divBdr>
            <w:top w:val="none" w:sz="0" w:space="0" w:color="auto"/>
            <w:left w:val="none" w:sz="0" w:space="0" w:color="auto"/>
            <w:bottom w:val="none" w:sz="0" w:space="0" w:color="auto"/>
            <w:right w:val="none" w:sz="0" w:space="0" w:color="auto"/>
          </w:divBdr>
        </w:div>
        <w:div w:id="597759538">
          <w:marLeft w:val="0"/>
          <w:marRight w:val="0"/>
          <w:marTop w:val="0"/>
          <w:marBottom w:val="0"/>
          <w:divBdr>
            <w:top w:val="none" w:sz="0" w:space="0" w:color="auto"/>
            <w:left w:val="none" w:sz="0" w:space="0" w:color="auto"/>
            <w:bottom w:val="none" w:sz="0" w:space="0" w:color="auto"/>
            <w:right w:val="none" w:sz="0" w:space="0" w:color="auto"/>
          </w:divBdr>
        </w:div>
        <w:div w:id="379403529">
          <w:marLeft w:val="0"/>
          <w:marRight w:val="0"/>
          <w:marTop w:val="0"/>
          <w:marBottom w:val="0"/>
          <w:divBdr>
            <w:top w:val="none" w:sz="0" w:space="0" w:color="auto"/>
            <w:left w:val="none" w:sz="0" w:space="0" w:color="auto"/>
            <w:bottom w:val="none" w:sz="0" w:space="0" w:color="auto"/>
            <w:right w:val="none" w:sz="0" w:space="0" w:color="auto"/>
          </w:divBdr>
        </w:div>
      </w:divsChild>
    </w:div>
    <w:div w:id="395930530">
      <w:bodyDiv w:val="1"/>
      <w:marLeft w:val="0"/>
      <w:marRight w:val="0"/>
      <w:marTop w:val="0"/>
      <w:marBottom w:val="0"/>
      <w:divBdr>
        <w:top w:val="none" w:sz="0" w:space="0" w:color="auto"/>
        <w:left w:val="none" w:sz="0" w:space="0" w:color="auto"/>
        <w:bottom w:val="none" w:sz="0" w:space="0" w:color="auto"/>
        <w:right w:val="none" w:sz="0" w:space="0" w:color="auto"/>
      </w:divBdr>
    </w:div>
    <w:div w:id="599677015">
      <w:bodyDiv w:val="1"/>
      <w:marLeft w:val="0"/>
      <w:marRight w:val="0"/>
      <w:marTop w:val="0"/>
      <w:marBottom w:val="0"/>
      <w:divBdr>
        <w:top w:val="none" w:sz="0" w:space="0" w:color="auto"/>
        <w:left w:val="none" w:sz="0" w:space="0" w:color="auto"/>
        <w:bottom w:val="none" w:sz="0" w:space="0" w:color="auto"/>
        <w:right w:val="none" w:sz="0" w:space="0" w:color="auto"/>
      </w:divBdr>
    </w:div>
    <w:div w:id="740906871">
      <w:bodyDiv w:val="1"/>
      <w:marLeft w:val="0"/>
      <w:marRight w:val="0"/>
      <w:marTop w:val="0"/>
      <w:marBottom w:val="0"/>
      <w:divBdr>
        <w:top w:val="none" w:sz="0" w:space="0" w:color="auto"/>
        <w:left w:val="none" w:sz="0" w:space="0" w:color="auto"/>
        <w:bottom w:val="none" w:sz="0" w:space="0" w:color="auto"/>
        <w:right w:val="none" w:sz="0" w:space="0" w:color="auto"/>
      </w:divBdr>
    </w:div>
    <w:div w:id="930310928">
      <w:bodyDiv w:val="1"/>
      <w:marLeft w:val="0"/>
      <w:marRight w:val="0"/>
      <w:marTop w:val="0"/>
      <w:marBottom w:val="0"/>
      <w:divBdr>
        <w:top w:val="none" w:sz="0" w:space="0" w:color="auto"/>
        <w:left w:val="none" w:sz="0" w:space="0" w:color="auto"/>
        <w:bottom w:val="none" w:sz="0" w:space="0" w:color="auto"/>
        <w:right w:val="none" w:sz="0" w:space="0" w:color="auto"/>
      </w:divBdr>
      <w:divsChild>
        <w:div w:id="1246190566">
          <w:marLeft w:val="0"/>
          <w:marRight w:val="0"/>
          <w:marTop w:val="0"/>
          <w:marBottom w:val="0"/>
          <w:divBdr>
            <w:top w:val="none" w:sz="0" w:space="0" w:color="auto"/>
            <w:left w:val="none" w:sz="0" w:space="0" w:color="auto"/>
            <w:bottom w:val="none" w:sz="0" w:space="0" w:color="auto"/>
            <w:right w:val="none" w:sz="0" w:space="0" w:color="auto"/>
          </w:divBdr>
          <w:divsChild>
            <w:div w:id="1976834869">
              <w:marLeft w:val="0"/>
              <w:marRight w:val="0"/>
              <w:marTop w:val="0"/>
              <w:marBottom w:val="0"/>
              <w:divBdr>
                <w:top w:val="none" w:sz="0" w:space="0" w:color="auto"/>
                <w:left w:val="none" w:sz="0" w:space="0" w:color="auto"/>
                <w:bottom w:val="none" w:sz="0" w:space="0" w:color="auto"/>
                <w:right w:val="none" w:sz="0" w:space="0" w:color="auto"/>
              </w:divBdr>
              <w:divsChild>
                <w:div w:id="2094620521">
                  <w:marLeft w:val="0"/>
                  <w:marRight w:val="0"/>
                  <w:marTop w:val="0"/>
                  <w:marBottom w:val="0"/>
                  <w:divBdr>
                    <w:top w:val="none" w:sz="0" w:space="0" w:color="auto"/>
                    <w:left w:val="none" w:sz="0" w:space="0" w:color="auto"/>
                    <w:bottom w:val="none" w:sz="0" w:space="0" w:color="auto"/>
                    <w:right w:val="none" w:sz="0" w:space="0" w:color="auto"/>
                  </w:divBdr>
                  <w:divsChild>
                    <w:div w:id="1199510829">
                      <w:marLeft w:val="0"/>
                      <w:marRight w:val="0"/>
                      <w:marTop w:val="0"/>
                      <w:marBottom w:val="0"/>
                      <w:divBdr>
                        <w:top w:val="none" w:sz="0" w:space="0" w:color="auto"/>
                        <w:left w:val="none" w:sz="0" w:space="0" w:color="auto"/>
                        <w:bottom w:val="none" w:sz="0" w:space="0" w:color="auto"/>
                        <w:right w:val="none" w:sz="0" w:space="0" w:color="auto"/>
                      </w:divBdr>
                      <w:divsChild>
                        <w:div w:id="773746958">
                          <w:marLeft w:val="0"/>
                          <w:marRight w:val="0"/>
                          <w:marTop w:val="0"/>
                          <w:marBottom w:val="0"/>
                          <w:divBdr>
                            <w:top w:val="none" w:sz="0" w:space="0" w:color="auto"/>
                            <w:left w:val="none" w:sz="0" w:space="0" w:color="auto"/>
                            <w:bottom w:val="none" w:sz="0" w:space="0" w:color="auto"/>
                            <w:right w:val="none" w:sz="0" w:space="0" w:color="auto"/>
                          </w:divBdr>
                          <w:divsChild>
                            <w:div w:id="976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840514">
      <w:bodyDiv w:val="1"/>
      <w:marLeft w:val="0"/>
      <w:marRight w:val="0"/>
      <w:marTop w:val="0"/>
      <w:marBottom w:val="0"/>
      <w:divBdr>
        <w:top w:val="none" w:sz="0" w:space="0" w:color="auto"/>
        <w:left w:val="none" w:sz="0" w:space="0" w:color="auto"/>
        <w:bottom w:val="none" w:sz="0" w:space="0" w:color="auto"/>
        <w:right w:val="none" w:sz="0" w:space="0" w:color="auto"/>
      </w:divBdr>
    </w:div>
    <w:div w:id="1365792398">
      <w:bodyDiv w:val="1"/>
      <w:marLeft w:val="0"/>
      <w:marRight w:val="0"/>
      <w:marTop w:val="0"/>
      <w:marBottom w:val="0"/>
      <w:divBdr>
        <w:top w:val="none" w:sz="0" w:space="0" w:color="auto"/>
        <w:left w:val="none" w:sz="0" w:space="0" w:color="auto"/>
        <w:bottom w:val="none" w:sz="0" w:space="0" w:color="auto"/>
        <w:right w:val="none" w:sz="0" w:space="0" w:color="auto"/>
      </w:divBdr>
      <w:divsChild>
        <w:div w:id="787314098">
          <w:marLeft w:val="0"/>
          <w:marRight w:val="0"/>
          <w:marTop w:val="0"/>
          <w:marBottom w:val="0"/>
          <w:divBdr>
            <w:top w:val="none" w:sz="0" w:space="0" w:color="auto"/>
            <w:left w:val="none" w:sz="0" w:space="0" w:color="auto"/>
            <w:bottom w:val="none" w:sz="0" w:space="0" w:color="auto"/>
            <w:right w:val="none" w:sz="0" w:space="0" w:color="auto"/>
          </w:divBdr>
          <w:divsChild>
            <w:div w:id="1167331871">
              <w:marLeft w:val="0"/>
              <w:marRight w:val="0"/>
              <w:marTop w:val="0"/>
              <w:marBottom w:val="0"/>
              <w:divBdr>
                <w:top w:val="none" w:sz="0" w:space="0" w:color="auto"/>
                <w:left w:val="none" w:sz="0" w:space="0" w:color="auto"/>
                <w:bottom w:val="none" w:sz="0" w:space="0" w:color="auto"/>
                <w:right w:val="none" w:sz="0" w:space="0" w:color="auto"/>
              </w:divBdr>
              <w:divsChild>
                <w:div w:id="652755257">
                  <w:marLeft w:val="0"/>
                  <w:marRight w:val="0"/>
                  <w:marTop w:val="0"/>
                  <w:marBottom w:val="0"/>
                  <w:divBdr>
                    <w:top w:val="none" w:sz="0" w:space="0" w:color="auto"/>
                    <w:left w:val="none" w:sz="0" w:space="0" w:color="auto"/>
                    <w:bottom w:val="none" w:sz="0" w:space="0" w:color="auto"/>
                    <w:right w:val="none" w:sz="0" w:space="0" w:color="auto"/>
                  </w:divBdr>
                  <w:divsChild>
                    <w:div w:id="534854387">
                      <w:marLeft w:val="0"/>
                      <w:marRight w:val="0"/>
                      <w:marTop w:val="0"/>
                      <w:marBottom w:val="0"/>
                      <w:divBdr>
                        <w:top w:val="none" w:sz="0" w:space="0" w:color="auto"/>
                        <w:left w:val="none" w:sz="0" w:space="0" w:color="auto"/>
                        <w:bottom w:val="none" w:sz="0" w:space="0" w:color="auto"/>
                        <w:right w:val="none" w:sz="0" w:space="0" w:color="auto"/>
                      </w:divBdr>
                      <w:divsChild>
                        <w:div w:id="420881264">
                          <w:marLeft w:val="0"/>
                          <w:marRight w:val="0"/>
                          <w:marTop w:val="0"/>
                          <w:marBottom w:val="0"/>
                          <w:divBdr>
                            <w:top w:val="none" w:sz="0" w:space="0" w:color="auto"/>
                            <w:left w:val="none" w:sz="0" w:space="0" w:color="auto"/>
                            <w:bottom w:val="none" w:sz="0" w:space="0" w:color="auto"/>
                            <w:right w:val="none" w:sz="0" w:space="0" w:color="auto"/>
                          </w:divBdr>
                          <w:divsChild>
                            <w:div w:id="315572019">
                              <w:marLeft w:val="0"/>
                              <w:marRight w:val="0"/>
                              <w:marTop w:val="0"/>
                              <w:marBottom w:val="0"/>
                              <w:divBdr>
                                <w:top w:val="none" w:sz="0" w:space="0" w:color="auto"/>
                                <w:left w:val="none" w:sz="0" w:space="0" w:color="auto"/>
                                <w:bottom w:val="none" w:sz="0" w:space="0" w:color="auto"/>
                                <w:right w:val="none" w:sz="0" w:space="0" w:color="auto"/>
                              </w:divBdr>
                              <w:divsChild>
                                <w:div w:id="378407103">
                                  <w:marLeft w:val="0"/>
                                  <w:marRight w:val="0"/>
                                  <w:marTop w:val="0"/>
                                  <w:marBottom w:val="0"/>
                                  <w:divBdr>
                                    <w:top w:val="none" w:sz="0" w:space="0" w:color="auto"/>
                                    <w:left w:val="none" w:sz="0" w:space="0" w:color="auto"/>
                                    <w:bottom w:val="none" w:sz="0" w:space="0" w:color="auto"/>
                                    <w:right w:val="none" w:sz="0" w:space="0" w:color="auto"/>
                                  </w:divBdr>
                                  <w:divsChild>
                                    <w:div w:id="368456274">
                                      <w:marLeft w:val="0"/>
                                      <w:marRight w:val="0"/>
                                      <w:marTop w:val="0"/>
                                      <w:marBottom w:val="0"/>
                                      <w:divBdr>
                                        <w:top w:val="none" w:sz="0" w:space="0" w:color="auto"/>
                                        <w:left w:val="none" w:sz="0" w:space="0" w:color="auto"/>
                                        <w:bottom w:val="none" w:sz="0" w:space="0" w:color="auto"/>
                                        <w:right w:val="none" w:sz="0" w:space="0" w:color="auto"/>
                                      </w:divBdr>
                                      <w:divsChild>
                                        <w:div w:id="41516895">
                                          <w:marLeft w:val="0"/>
                                          <w:marRight w:val="0"/>
                                          <w:marTop w:val="0"/>
                                          <w:marBottom w:val="0"/>
                                          <w:divBdr>
                                            <w:top w:val="none" w:sz="0" w:space="0" w:color="auto"/>
                                            <w:left w:val="none" w:sz="0" w:space="0" w:color="auto"/>
                                            <w:bottom w:val="none" w:sz="0" w:space="0" w:color="auto"/>
                                            <w:right w:val="none" w:sz="0" w:space="0" w:color="auto"/>
                                          </w:divBdr>
                                          <w:divsChild>
                                            <w:div w:id="318458745">
                                              <w:marLeft w:val="0"/>
                                              <w:marRight w:val="0"/>
                                              <w:marTop w:val="0"/>
                                              <w:marBottom w:val="0"/>
                                              <w:divBdr>
                                                <w:top w:val="none" w:sz="0" w:space="0" w:color="auto"/>
                                                <w:left w:val="none" w:sz="0" w:space="0" w:color="auto"/>
                                                <w:bottom w:val="none" w:sz="0" w:space="0" w:color="auto"/>
                                                <w:right w:val="none" w:sz="0" w:space="0" w:color="auto"/>
                                              </w:divBdr>
                                              <w:divsChild>
                                                <w:div w:id="49690431">
                                                  <w:marLeft w:val="0"/>
                                                  <w:marRight w:val="0"/>
                                                  <w:marTop w:val="0"/>
                                                  <w:marBottom w:val="0"/>
                                                  <w:divBdr>
                                                    <w:top w:val="none" w:sz="0" w:space="0" w:color="auto"/>
                                                    <w:left w:val="none" w:sz="0" w:space="0" w:color="auto"/>
                                                    <w:bottom w:val="none" w:sz="0" w:space="0" w:color="auto"/>
                                                    <w:right w:val="none" w:sz="0" w:space="0" w:color="auto"/>
                                                  </w:divBdr>
                                                  <w:divsChild>
                                                    <w:div w:id="479228109">
                                                      <w:marLeft w:val="0"/>
                                                      <w:marRight w:val="0"/>
                                                      <w:marTop w:val="0"/>
                                                      <w:marBottom w:val="0"/>
                                                      <w:divBdr>
                                                        <w:top w:val="none" w:sz="0" w:space="0" w:color="auto"/>
                                                        <w:left w:val="none" w:sz="0" w:space="0" w:color="auto"/>
                                                        <w:bottom w:val="none" w:sz="0" w:space="0" w:color="auto"/>
                                                        <w:right w:val="none" w:sz="0" w:space="0" w:color="auto"/>
                                                      </w:divBdr>
                                                      <w:divsChild>
                                                        <w:div w:id="16726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8747552">
      <w:bodyDiv w:val="1"/>
      <w:marLeft w:val="0"/>
      <w:marRight w:val="0"/>
      <w:marTop w:val="0"/>
      <w:marBottom w:val="0"/>
      <w:divBdr>
        <w:top w:val="none" w:sz="0" w:space="0" w:color="auto"/>
        <w:left w:val="none" w:sz="0" w:space="0" w:color="auto"/>
        <w:bottom w:val="none" w:sz="0" w:space="0" w:color="auto"/>
        <w:right w:val="none" w:sz="0" w:space="0" w:color="auto"/>
      </w:divBdr>
    </w:div>
    <w:div w:id="174721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Jose.a.meseguer@caixabank.com" TargetMode="External"/><Relationship Id="rId1" Type="http://schemas.openxmlformats.org/officeDocument/2006/relationships/hyperlink" Target="mailto:Jose.a.meseguer@caixaban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47B85F170DD54294977EE1858E8D1A" ma:contentTypeVersion="13" ma:contentTypeDescription="Crear nuevo documento." ma:contentTypeScope="" ma:versionID="bd857fa510fb4959f9e39b56e161e3b5">
  <xsd:schema xmlns:xsd="http://www.w3.org/2001/XMLSchema" xmlns:xs="http://www.w3.org/2001/XMLSchema" xmlns:p="http://schemas.microsoft.com/office/2006/metadata/properties" xmlns:ns2="c075b96e-71e8-4fc4-ad3d-6c62cbd10832" xmlns:ns3="402bf9d5-75eb-4430-89c4-bdc1fc07b2b2" targetNamespace="http://schemas.microsoft.com/office/2006/metadata/properties" ma:root="true" ma:fieldsID="42295b22cac0f89ab6e6e7d031bd25cc" ns2:_="" ns3:_="">
    <xsd:import namespace="c075b96e-71e8-4fc4-ad3d-6c62cbd10832"/>
    <xsd:import namespace="402bf9d5-75eb-4430-89c4-bdc1fc07b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5b96e-71e8-4fc4-ad3d-6c62cbd10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bd88258-876d-47aa-8492-218c1c3008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bf9d5-75eb-4430-89c4-bdc1fc07b2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6e34fd-c03b-427f-8120-473923dd91e6}" ma:internalName="TaxCatchAll" ma:showField="CatchAllData" ma:web="402bf9d5-75eb-4430-89c4-bdc1fc07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75b96e-71e8-4fc4-ad3d-6c62cbd10832">
      <Terms xmlns="http://schemas.microsoft.com/office/infopath/2007/PartnerControls"/>
    </lcf76f155ced4ddcb4097134ff3c332f>
    <TaxCatchAll xmlns="402bf9d5-75eb-4430-89c4-bdc1fc07b2b2" xsi:nil="true"/>
  </documentManagement>
</p:properties>
</file>

<file path=customXml/itemProps1.xml><?xml version="1.0" encoding="utf-8"?>
<ds:datastoreItem xmlns:ds="http://schemas.openxmlformats.org/officeDocument/2006/customXml" ds:itemID="{9C61890B-7BAC-4472-A366-C15FC0033EC1}">
  <ds:schemaRefs>
    <ds:schemaRef ds:uri="http://schemas.microsoft.com/sharepoint/v3/contenttype/forms"/>
  </ds:schemaRefs>
</ds:datastoreItem>
</file>

<file path=customXml/itemProps2.xml><?xml version="1.0" encoding="utf-8"?>
<ds:datastoreItem xmlns:ds="http://schemas.openxmlformats.org/officeDocument/2006/customXml" ds:itemID="{5901829E-2515-4B0B-BC9D-5E13123B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5b96e-71e8-4fc4-ad3d-6c62cbd10832"/>
    <ds:schemaRef ds:uri="402bf9d5-75eb-4430-89c4-bdc1fc07b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customXml/itemProps4.xml><?xml version="1.0" encoding="utf-8"?>
<ds:datastoreItem xmlns:ds="http://schemas.openxmlformats.org/officeDocument/2006/customXml" ds:itemID="{93E68608-56F7-4A07-BBCC-79CC2D08EBBF}">
  <ds:schemaRefs>
    <ds:schemaRef ds:uri="http://schemas.microsoft.com/office/2006/metadata/properties"/>
    <ds:schemaRef ds:uri="http://schemas.microsoft.com/office/infopath/2007/PartnerControls"/>
    <ds:schemaRef ds:uri="c075b96e-71e8-4fc4-ad3d-6c62cbd10832"/>
    <ds:schemaRef ds:uri="402bf9d5-75eb-4430-89c4-bdc1fc07b2b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1682</Words>
  <Characters>9251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JOSE ANTONIO MESEGUER CONTRERAS</cp:lastModifiedBy>
  <cp:revision>5</cp:revision>
  <dcterms:created xsi:type="dcterms:W3CDTF">2026-05-05T12:04:00Z</dcterms:created>
  <dcterms:modified xsi:type="dcterms:W3CDTF">2026-05-05T12:32:00Z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y fmtid="{D5CDD505-2E9C-101B-9397-08002B2CF9AE}" pid="9" name="ContentTypeId">
    <vt:lpwstr>0x010100F247B85F170DD54294977EE1858E8D1A</vt:lpwstr>
  </property>
  <property fmtid="{D5CDD505-2E9C-101B-9397-08002B2CF9AE}" pid="10" name="Order">
    <vt:r8>40692000</vt:r8>
  </property>
  <property fmtid="{D5CDD505-2E9C-101B-9397-08002B2CF9AE}" pid="11" name="MediaServiceImageTags">
    <vt:lpwstr/>
  </property>
</Properties>
</file>