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274D" w14:textId="57BABEF9" w:rsidR="003C2503" w:rsidRPr="002F01A1" w:rsidRDefault="00132EBF" w:rsidP="00481FEA">
      <w:pPr>
        <w:spacing w:line="240" w:lineRule="auto"/>
        <w:ind w:left="-426" w:right="-568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CaixaBank</w:t>
      </w:r>
      <w:r w:rsidR="002B31DE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Pr="00132EBF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repart</w:t>
      </w:r>
      <w:r w:rsidR="00AA2E67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e</w:t>
      </w:r>
      <w:r w:rsidR="00DE5C99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E618BB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regalo</w:t>
      </w:r>
      <w:r w:rsidR="00DE5C99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s a </w:t>
      </w:r>
      <w:r w:rsidR="002B31DE" w:rsidRPr="006A203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personas mayores</w:t>
      </w:r>
      <w:r w:rsidR="00AA2E67" w:rsidRPr="006A203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6A2036" w:rsidRPr="006A203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de Fundaci</w:t>
      </w:r>
      <w:r w:rsidR="00466B51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ó</w:t>
      </w:r>
      <w:r w:rsidR="006A2036" w:rsidRPr="006A203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n La Caridad y Fundación El Tranvía, en Zaragoza,</w:t>
      </w:r>
      <w:r w:rsidR="002B31DE" w:rsidRPr="006A203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con </w:t>
      </w:r>
      <w:r w:rsidR="00466B51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la iniciativa</w:t>
      </w:r>
      <w:r w:rsidR="002B31DE" w:rsidRPr="006A203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‘El Árbol de los Sueños’</w:t>
      </w:r>
      <w:r w:rsidR="002B31DE" w:rsidRPr="00132EBF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</w:p>
    <w:p w14:paraId="66CAF241" w14:textId="77777777" w:rsidR="001E4FCE" w:rsidRDefault="001E4FCE" w:rsidP="00481FEA">
      <w:pPr>
        <w:spacing w:line="240" w:lineRule="auto"/>
        <w:ind w:left="-426" w:right="-568"/>
        <w:rPr>
          <w:rFonts w:ascii="Arial" w:hAnsi="Arial" w:cs="Arial"/>
        </w:rPr>
      </w:pPr>
    </w:p>
    <w:p w14:paraId="720F59C7" w14:textId="70F2174F" w:rsidR="00B87576" w:rsidRPr="00DA6C13" w:rsidRDefault="00EC2678" w:rsidP="00DA6C13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Hlk214125106"/>
      <w:r>
        <w:rPr>
          <w:rFonts w:ascii="Arial" w:hAnsi="Arial" w:cs="Arial"/>
          <w:b/>
          <w:bCs/>
          <w:i/>
          <w:iCs/>
          <w:sz w:val="24"/>
          <w:szCs w:val="24"/>
        </w:rPr>
        <w:t>Aragón fue pionera el año pasado de esta</w:t>
      </w:r>
      <w:r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B432F" w:rsidRPr="00DA6C13">
        <w:rPr>
          <w:rFonts w:ascii="Arial" w:hAnsi="Arial" w:cs="Arial"/>
          <w:b/>
          <w:bCs/>
          <w:i/>
          <w:iCs/>
          <w:sz w:val="24"/>
          <w:szCs w:val="24"/>
        </w:rPr>
        <w:t>iniciativa</w:t>
      </w:r>
      <w:r w:rsidR="00FE2A4D"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bookmarkStart w:id="1" w:name="_Hlk214117091"/>
      <w:r w:rsidR="00FE2A4D" w:rsidRPr="00DA6C13">
        <w:rPr>
          <w:rFonts w:ascii="Arial" w:hAnsi="Arial" w:cs="Arial"/>
          <w:b/>
          <w:bCs/>
          <w:i/>
          <w:iCs/>
          <w:sz w:val="24"/>
          <w:szCs w:val="24"/>
        </w:rPr>
        <w:t>solidaria</w:t>
      </w:r>
      <w:r w:rsidR="002717C9"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C5577E">
        <w:rPr>
          <w:rFonts w:ascii="Arial" w:hAnsi="Arial" w:cs="Arial"/>
          <w:b/>
          <w:bCs/>
          <w:i/>
          <w:iCs/>
          <w:sz w:val="24"/>
          <w:szCs w:val="24"/>
        </w:rPr>
        <w:t>que se ha extendido a toda España y que incorpora</w:t>
      </w:r>
      <w:r w:rsidR="006A203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A2036" w:rsidRPr="00DA6C13">
        <w:rPr>
          <w:rFonts w:ascii="Arial" w:hAnsi="Arial" w:cs="Arial"/>
          <w:b/>
          <w:bCs/>
          <w:i/>
          <w:iCs/>
          <w:sz w:val="24"/>
          <w:szCs w:val="24"/>
        </w:rPr>
        <w:t>como</w:t>
      </w:r>
      <w:r w:rsidR="00D17CAA"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 beneficiarios </w:t>
      </w:r>
      <w:r w:rsidR="00CA7D6A"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a </w:t>
      </w:r>
      <w:r w:rsidR="00AA2E67"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personas mayores </w:t>
      </w:r>
      <w:r w:rsidR="00296516"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de </w:t>
      </w:r>
      <w:r w:rsidR="00EB131B"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residencias de </w:t>
      </w:r>
      <w:r w:rsidR="00ED10B3" w:rsidRPr="00DA6C13">
        <w:rPr>
          <w:rFonts w:ascii="Arial" w:hAnsi="Arial" w:cs="Arial"/>
          <w:b/>
          <w:bCs/>
          <w:i/>
          <w:iCs/>
          <w:sz w:val="24"/>
          <w:szCs w:val="24"/>
        </w:rPr>
        <w:t>toda España</w:t>
      </w:r>
      <w:r w:rsidR="00F91CAE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A2036">
        <w:rPr>
          <w:rFonts w:ascii="Arial" w:hAnsi="Arial" w:cs="Arial"/>
          <w:b/>
          <w:bCs/>
          <w:i/>
          <w:iCs/>
          <w:sz w:val="24"/>
          <w:szCs w:val="24"/>
        </w:rPr>
        <w:t>V</w:t>
      </w:r>
      <w:r w:rsidR="00DA6C13">
        <w:rPr>
          <w:rFonts w:ascii="Arial" w:hAnsi="Arial" w:cs="Arial"/>
          <w:b/>
          <w:bCs/>
          <w:i/>
          <w:iCs/>
          <w:sz w:val="24"/>
          <w:szCs w:val="24"/>
        </w:rPr>
        <w:t>oluntarios de CaixaBank</w:t>
      </w:r>
      <w:bookmarkStart w:id="2" w:name="_Hlk214125347"/>
      <w:bookmarkEnd w:id="0"/>
      <w:r w:rsid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F2438" w:rsidRPr="00DA6C13">
        <w:rPr>
          <w:rFonts w:ascii="Arial" w:hAnsi="Arial" w:cs="Arial"/>
          <w:b/>
          <w:bCs/>
          <w:i/>
          <w:iCs/>
          <w:sz w:val="24"/>
          <w:szCs w:val="24"/>
        </w:rPr>
        <w:t xml:space="preserve">han participado en el reparto de los regalos que </w:t>
      </w:r>
      <w:r w:rsidR="00DA6C13">
        <w:rPr>
          <w:rFonts w:ascii="Arial" w:hAnsi="Arial" w:cs="Arial"/>
          <w:b/>
          <w:bCs/>
          <w:i/>
          <w:iCs/>
          <w:sz w:val="24"/>
          <w:szCs w:val="24"/>
        </w:rPr>
        <w:t>han pedido en sus cartas</w:t>
      </w:r>
    </w:p>
    <w:p w14:paraId="51F41104" w14:textId="77777777" w:rsidR="00B87576" w:rsidRPr="00B87576" w:rsidRDefault="00B87576" w:rsidP="00B87576">
      <w:pPr>
        <w:pStyle w:val="Prrafodelista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DE0EA3" w14:textId="35E403CC" w:rsidR="004B432F" w:rsidRDefault="00893DD3" w:rsidP="00CF60F5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En su octava edición, </w:t>
      </w:r>
      <w:r w:rsidR="00893EF6">
        <w:rPr>
          <w:rFonts w:ascii="Arial" w:hAnsi="Arial" w:cs="Arial"/>
          <w:b/>
          <w:bCs/>
          <w:i/>
          <w:iCs/>
          <w:sz w:val="24"/>
          <w:szCs w:val="24"/>
        </w:rPr>
        <w:t>dirigida desde su nacimien</w:t>
      </w:r>
      <w:r w:rsidR="0068169F">
        <w:rPr>
          <w:rFonts w:ascii="Arial" w:hAnsi="Arial" w:cs="Arial"/>
          <w:b/>
          <w:bCs/>
          <w:i/>
          <w:iCs/>
          <w:sz w:val="24"/>
          <w:szCs w:val="24"/>
        </w:rPr>
        <w:t xml:space="preserve">to a niños y niñas en situación de exclusión, </w:t>
      </w:r>
      <w:r>
        <w:rPr>
          <w:rFonts w:ascii="Arial" w:hAnsi="Arial" w:cs="Arial"/>
          <w:b/>
          <w:bCs/>
          <w:i/>
          <w:iCs/>
          <w:sz w:val="24"/>
          <w:szCs w:val="24"/>
        </w:rPr>
        <w:t>el programa ha puesto</w:t>
      </w:r>
      <w:r w:rsidR="00C51979">
        <w:rPr>
          <w:rFonts w:ascii="Arial" w:hAnsi="Arial" w:cs="Arial"/>
          <w:b/>
          <w:bCs/>
          <w:i/>
          <w:iCs/>
          <w:sz w:val="24"/>
          <w:szCs w:val="24"/>
        </w:rPr>
        <w:t xml:space="preserve"> el foco en los valores que conlleva </w:t>
      </w:r>
      <w:r w:rsidR="00C17C0B">
        <w:rPr>
          <w:rFonts w:ascii="Arial" w:hAnsi="Arial" w:cs="Arial"/>
          <w:b/>
          <w:bCs/>
          <w:i/>
          <w:iCs/>
          <w:sz w:val="24"/>
          <w:szCs w:val="24"/>
        </w:rPr>
        <w:t xml:space="preserve">que </w:t>
      </w:r>
      <w:r w:rsidR="00CF60F5">
        <w:rPr>
          <w:rFonts w:ascii="Arial" w:hAnsi="Arial" w:cs="Arial"/>
          <w:b/>
          <w:bCs/>
          <w:i/>
          <w:iCs/>
          <w:sz w:val="24"/>
          <w:szCs w:val="24"/>
        </w:rPr>
        <w:t>cada beneficiario reciba el regalo que había pedido por la atención, tiempo y cariño que implica hacer realidad un deseo</w:t>
      </w:r>
      <w:bookmarkEnd w:id="1"/>
    </w:p>
    <w:bookmarkEnd w:id="2"/>
    <w:p w14:paraId="314D96AC" w14:textId="77777777" w:rsidR="00CF60F5" w:rsidRPr="004B432F" w:rsidRDefault="00CF60F5" w:rsidP="00CF60F5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DFE1C54" w14:textId="1E867699" w:rsidR="0084042F" w:rsidRDefault="004A332A" w:rsidP="004A332A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 xml:space="preserve">Gracias a las </w:t>
      </w:r>
      <w:r w:rsidR="0068169F">
        <w:rPr>
          <w:rFonts w:ascii="Arial" w:hAnsi="Arial" w:cs="Arial"/>
          <w:b/>
          <w:bCs/>
          <w:i/>
          <w:iCs/>
          <w:sz w:val="24"/>
          <w:szCs w:val="24"/>
        </w:rPr>
        <w:t>más de</w:t>
      </w:r>
      <w:r w:rsidR="0068169F" w:rsidRPr="004A332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>3.</w:t>
      </w:r>
      <w:r w:rsidR="00EF5B29">
        <w:rPr>
          <w:rFonts w:ascii="Arial" w:hAnsi="Arial" w:cs="Arial"/>
          <w:b/>
          <w:bCs/>
          <w:i/>
          <w:iCs/>
          <w:sz w:val="24"/>
          <w:szCs w:val="24"/>
        </w:rPr>
        <w:t>0</w:t>
      </w: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>00 oficinas de CaixaBank que</w:t>
      </w:r>
      <w:r w:rsidR="00037A3E">
        <w:rPr>
          <w:rFonts w:ascii="Arial" w:hAnsi="Arial" w:cs="Arial"/>
          <w:b/>
          <w:bCs/>
          <w:i/>
          <w:iCs/>
          <w:sz w:val="24"/>
          <w:szCs w:val="24"/>
        </w:rPr>
        <w:t xml:space="preserve"> han</w:t>
      </w: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 xml:space="preserve"> participa</w:t>
      </w:r>
      <w:r w:rsidR="00037A3E">
        <w:rPr>
          <w:rFonts w:ascii="Arial" w:hAnsi="Arial" w:cs="Arial"/>
          <w:b/>
          <w:bCs/>
          <w:i/>
          <w:iCs/>
          <w:sz w:val="24"/>
          <w:szCs w:val="24"/>
        </w:rPr>
        <w:t>do</w:t>
      </w: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 xml:space="preserve"> en este programa, ‘El Árbol de los Sueños’ </w:t>
      </w:r>
      <w:r w:rsidR="00037A3E">
        <w:rPr>
          <w:rFonts w:ascii="Arial" w:hAnsi="Arial" w:cs="Arial"/>
          <w:b/>
          <w:bCs/>
          <w:i/>
          <w:iCs/>
          <w:sz w:val="24"/>
          <w:szCs w:val="24"/>
        </w:rPr>
        <w:t xml:space="preserve">ha </w:t>
      </w: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>llega</w:t>
      </w:r>
      <w:r w:rsidR="00037A3E">
        <w:rPr>
          <w:rFonts w:ascii="Arial" w:hAnsi="Arial" w:cs="Arial"/>
          <w:b/>
          <w:bCs/>
          <w:i/>
          <w:iCs/>
          <w:sz w:val="24"/>
          <w:szCs w:val="24"/>
        </w:rPr>
        <w:t>do</w:t>
      </w: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 xml:space="preserve"> a toda España a través de </w:t>
      </w:r>
      <w:r w:rsidR="00E92259">
        <w:rPr>
          <w:rFonts w:ascii="Arial" w:hAnsi="Arial" w:cs="Arial"/>
          <w:b/>
          <w:bCs/>
          <w:i/>
          <w:iCs/>
          <w:sz w:val="24"/>
          <w:szCs w:val="24"/>
        </w:rPr>
        <w:t xml:space="preserve">más </w:t>
      </w:r>
      <w:r w:rsidR="005C1E07">
        <w:rPr>
          <w:rFonts w:ascii="Arial" w:hAnsi="Arial" w:cs="Arial"/>
          <w:b/>
          <w:bCs/>
          <w:i/>
          <w:iCs/>
          <w:sz w:val="24"/>
          <w:szCs w:val="24"/>
        </w:rPr>
        <w:t>de 40</w:t>
      </w: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 xml:space="preserve">0 entidades sociales de todas las comunidades autónomas, incluyendo sus delegaciones, y </w:t>
      </w:r>
      <w:r w:rsidR="005316CF">
        <w:rPr>
          <w:rFonts w:ascii="Arial" w:hAnsi="Arial" w:cs="Arial"/>
          <w:b/>
          <w:bCs/>
          <w:i/>
          <w:iCs/>
          <w:sz w:val="24"/>
          <w:szCs w:val="24"/>
        </w:rPr>
        <w:t>más de 430</w:t>
      </w:r>
      <w:r w:rsidRPr="004A332A">
        <w:rPr>
          <w:rFonts w:ascii="Arial" w:hAnsi="Arial" w:cs="Arial"/>
          <w:b/>
          <w:bCs/>
          <w:i/>
          <w:iCs/>
          <w:sz w:val="24"/>
          <w:szCs w:val="24"/>
        </w:rPr>
        <w:t xml:space="preserve"> empresas colaboradoras  </w:t>
      </w:r>
    </w:p>
    <w:p w14:paraId="76E45966" w14:textId="77777777" w:rsidR="00116AF7" w:rsidRDefault="00116AF7" w:rsidP="00116AF7">
      <w:pPr>
        <w:pStyle w:val="Prrafodelista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9711641" w14:textId="77777777" w:rsidR="00BA7326" w:rsidRPr="00116AF7" w:rsidRDefault="00BA7326" w:rsidP="00116AF7">
      <w:pPr>
        <w:pStyle w:val="Prrafodelista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BB491B" w14:textId="232592B0" w:rsidR="003C2503" w:rsidRPr="00BC601B" w:rsidRDefault="006A2036" w:rsidP="00E3142E">
      <w:pPr>
        <w:spacing w:line="240" w:lineRule="auto"/>
        <w:ind w:left="-426" w:right="-568"/>
        <w:rPr>
          <w:rFonts w:ascii="Arial" w:hAnsi="Arial" w:cs="Arial"/>
          <w:b/>
          <w:bCs/>
        </w:rPr>
      </w:pPr>
      <w:r w:rsidRPr="00E3142E">
        <w:rPr>
          <w:rFonts w:ascii="Arial" w:hAnsi="Arial" w:cs="Arial"/>
          <w:b/>
          <w:bCs/>
        </w:rPr>
        <w:t>Zaragoza,</w:t>
      </w:r>
      <w:r w:rsidR="00493102" w:rsidRPr="00E3142E">
        <w:rPr>
          <w:rFonts w:ascii="Arial" w:hAnsi="Arial" w:cs="Arial"/>
          <w:b/>
          <w:bCs/>
        </w:rPr>
        <w:t xml:space="preserve"> </w:t>
      </w:r>
      <w:r w:rsidRPr="00E3142E">
        <w:rPr>
          <w:rFonts w:ascii="Arial" w:hAnsi="Arial" w:cs="Arial"/>
          <w:b/>
          <w:bCs/>
        </w:rPr>
        <w:t>19</w:t>
      </w:r>
      <w:r w:rsidR="00F53142" w:rsidRPr="00E3142E">
        <w:rPr>
          <w:rFonts w:ascii="Arial" w:hAnsi="Arial" w:cs="Arial"/>
          <w:b/>
          <w:bCs/>
        </w:rPr>
        <w:t xml:space="preserve"> de</w:t>
      </w:r>
      <w:r w:rsidR="00F53142">
        <w:rPr>
          <w:rFonts w:ascii="Arial" w:hAnsi="Arial" w:cs="Arial"/>
          <w:b/>
          <w:bCs/>
        </w:rPr>
        <w:t xml:space="preserve"> </w:t>
      </w:r>
      <w:r w:rsidR="00756CE1">
        <w:rPr>
          <w:rFonts w:ascii="Arial" w:hAnsi="Arial" w:cs="Arial"/>
          <w:b/>
          <w:bCs/>
        </w:rPr>
        <w:t>diciembre</w:t>
      </w:r>
      <w:r w:rsidR="00F53142">
        <w:rPr>
          <w:rFonts w:ascii="Arial" w:hAnsi="Arial" w:cs="Arial"/>
          <w:b/>
          <w:bCs/>
        </w:rPr>
        <w:t xml:space="preserve"> de 202</w:t>
      </w:r>
      <w:r w:rsidR="00756CE1">
        <w:rPr>
          <w:rFonts w:ascii="Arial" w:hAnsi="Arial" w:cs="Arial"/>
          <w:b/>
          <w:bCs/>
        </w:rPr>
        <w:t>5</w:t>
      </w:r>
    </w:p>
    <w:p w14:paraId="2CF55E75" w14:textId="5F68F4A9" w:rsidR="00AA6223" w:rsidRPr="006A2036" w:rsidRDefault="00D26982" w:rsidP="00AA6223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D26982">
        <w:rPr>
          <w:rFonts w:ascii="Arial" w:hAnsi="Arial" w:cs="Arial"/>
        </w:rPr>
        <w:t xml:space="preserve">CaixaBank ha repartido regalos a personas mayores </w:t>
      </w:r>
      <w:r w:rsidR="002B7C06">
        <w:rPr>
          <w:rFonts w:ascii="Arial" w:hAnsi="Arial" w:cs="Arial"/>
        </w:rPr>
        <w:t xml:space="preserve">de la </w:t>
      </w:r>
      <w:r w:rsidR="006A2036">
        <w:rPr>
          <w:rFonts w:ascii="Arial" w:hAnsi="Arial" w:cs="Arial"/>
        </w:rPr>
        <w:t>Fundación La Caridad y Fundaci</w:t>
      </w:r>
      <w:r w:rsidR="0068169F">
        <w:rPr>
          <w:rFonts w:ascii="Arial" w:hAnsi="Arial" w:cs="Arial"/>
        </w:rPr>
        <w:t>ó</w:t>
      </w:r>
      <w:r w:rsidR="006A2036">
        <w:rPr>
          <w:rFonts w:ascii="Arial" w:hAnsi="Arial" w:cs="Arial"/>
        </w:rPr>
        <w:t>n El Tranvía en Zaragoza,</w:t>
      </w:r>
      <w:r w:rsidR="002B7C06">
        <w:rPr>
          <w:rFonts w:ascii="Arial" w:hAnsi="Arial" w:cs="Arial"/>
        </w:rPr>
        <w:t xml:space="preserve"> </w:t>
      </w:r>
      <w:r w:rsidRPr="00D26982">
        <w:rPr>
          <w:rFonts w:ascii="Arial" w:hAnsi="Arial" w:cs="Arial"/>
        </w:rPr>
        <w:t xml:space="preserve">con </w:t>
      </w:r>
      <w:r w:rsidR="0068169F">
        <w:rPr>
          <w:rFonts w:ascii="Arial" w:hAnsi="Arial" w:cs="Arial"/>
        </w:rPr>
        <w:t>la iniciativa</w:t>
      </w:r>
      <w:r w:rsidRPr="00D26982">
        <w:rPr>
          <w:rFonts w:ascii="Arial" w:hAnsi="Arial" w:cs="Arial"/>
        </w:rPr>
        <w:t xml:space="preserve"> ‘El Árbol de los Sueños’</w:t>
      </w:r>
      <w:r w:rsidR="000B71FF">
        <w:rPr>
          <w:rFonts w:ascii="Arial" w:hAnsi="Arial" w:cs="Arial"/>
        </w:rPr>
        <w:t xml:space="preserve">. </w:t>
      </w:r>
      <w:r w:rsidR="009844D0">
        <w:rPr>
          <w:rFonts w:ascii="Arial" w:hAnsi="Arial" w:cs="Arial"/>
        </w:rPr>
        <w:t>En su octava edición, l</w:t>
      </w:r>
      <w:r w:rsidR="000B71FF">
        <w:rPr>
          <w:rFonts w:ascii="Arial" w:hAnsi="Arial" w:cs="Arial"/>
        </w:rPr>
        <w:t>a</w:t>
      </w:r>
      <w:r w:rsidR="00EE4741">
        <w:rPr>
          <w:rFonts w:ascii="Arial" w:hAnsi="Arial" w:cs="Arial"/>
        </w:rPr>
        <w:t xml:space="preserve"> </w:t>
      </w:r>
      <w:r w:rsidR="00EE4741" w:rsidRPr="00EE4741">
        <w:rPr>
          <w:rFonts w:ascii="Arial" w:hAnsi="Arial" w:cs="Arial"/>
        </w:rPr>
        <w:t>iniciativa solidari</w:t>
      </w:r>
      <w:r w:rsidR="00380857">
        <w:rPr>
          <w:rFonts w:ascii="Arial" w:hAnsi="Arial" w:cs="Arial"/>
        </w:rPr>
        <w:t xml:space="preserve">a </w:t>
      </w:r>
      <w:r w:rsidR="00EE4741" w:rsidRPr="00EE4741">
        <w:rPr>
          <w:rFonts w:ascii="Arial" w:hAnsi="Arial" w:cs="Arial"/>
        </w:rPr>
        <w:t>ha incorporado</w:t>
      </w:r>
      <w:r w:rsidR="0068169F">
        <w:rPr>
          <w:rFonts w:ascii="Arial" w:hAnsi="Arial" w:cs="Arial"/>
        </w:rPr>
        <w:t xml:space="preserve"> </w:t>
      </w:r>
      <w:r w:rsidR="0068169F" w:rsidRPr="00EE4741">
        <w:rPr>
          <w:rFonts w:ascii="Arial" w:hAnsi="Arial" w:cs="Arial"/>
        </w:rPr>
        <w:t>como beneficiarios</w:t>
      </w:r>
      <w:r w:rsidR="002E0187">
        <w:rPr>
          <w:rFonts w:ascii="Arial" w:hAnsi="Arial" w:cs="Arial"/>
        </w:rPr>
        <w:t>, por primera vez</w:t>
      </w:r>
      <w:r w:rsidR="006A2036">
        <w:rPr>
          <w:rFonts w:ascii="Arial" w:hAnsi="Arial" w:cs="Arial"/>
        </w:rPr>
        <w:t xml:space="preserve"> en España y segunda en Aragón</w:t>
      </w:r>
      <w:r w:rsidR="002E0187">
        <w:rPr>
          <w:rFonts w:ascii="Arial" w:hAnsi="Arial" w:cs="Arial"/>
        </w:rPr>
        <w:t>,</w:t>
      </w:r>
      <w:r w:rsidR="00EE4741" w:rsidRPr="00EE4741">
        <w:rPr>
          <w:rFonts w:ascii="Arial" w:hAnsi="Arial" w:cs="Arial"/>
        </w:rPr>
        <w:t xml:space="preserve"> a </w:t>
      </w:r>
      <w:r w:rsidR="0068169F">
        <w:rPr>
          <w:rFonts w:ascii="Arial" w:hAnsi="Arial" w:cs="Arial"/>
        </w:rPr>
        <w:t xml:space="preserve">personas </w:t>
      </w:r>
      <w:r w:rsidR="00EE4741" w:rsidRPr="00EE4741">
        <w:rPr>
          <w:rFonts w:ascii="Arial" w:hAnsi="Arial" w:cs="Arial"/>
        </w:rPr>
        <w:t xml:space="preserve">mayores que viven en residencias </w:t>
      </w:r>
      <w:r w:rsidR="00AA6223" w:rsidRPr="00AA6223">
        <w:rPr>
          <w:rFonts w:ascii="Arial" w:hAnsi="Arial" w:cs="Arial"/>
        </w:rPr>
        <w:t xml:space="preserve">o que participan en talleres y utilizan servicios ofrecidos por </w:t>
      </w:r>
      <w:r w:rsidR="00AA6223" w:rsidRPr="006A2036">
        <w:rPr>
          <w:rFonts w:ascii="Arial" w:hAnsi="Arial" w:cs="Arial"/>
          <w:noProof/>
        </w:rPr>
        <w:t>entidades sociales en toda España.</w:t>
      </w:r>
    </w:p>
    <w:p w14:paraId="0C3053AE" w14:textId="6FC60956" w:rsidR="00E3142E" w:rsidRDefault="00EC4294" w:rsidP="00E3142E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6A2036">
        <w:rPr>
          <w:rFonts w:ascii="Arial" w:hAnsi="Arial" w:cs="Arial"/>
          <w:noProof/>
        </w:rPr>
        <w:t xml:space="preserve">En un acto celebrado en </w:t>
      </w:r>
      <w:r w:rsidR="006A2036" w:rsidRPr="006A2036">
        <w:rPr>
          <w:rFonts w:ascii="Arial" w:hAnsi="Arial" w:cs="Arial"/>
          <w:noProof/>
        </w:rPr>
        <w:t>Fundación La Caridad</w:t>
      </w:r>
      <w:r w:rsidRPr="006A2036">
        <w:rPr>
          <w:rFonts w:ascii="Arial" w:hAnsi="Arial" w:cs="Arial"/>
          <w:noProof/>
        </w:rPr>
        <w:t xml:space="preserve">, </w:t>
      </w:r>
      <w:r w:rsidR="006A2036" w:rsidRPr="006A2036">
        <w:rPr>
          <w:rFonts w:ascii="Arial" w:hAnsi="Arial" w:cs="Arial"/>
          <w:noProof/>
        </w:rPr>
        <w:t>la directora territorial Ebro</w:t>
      </w:r>
      <w:r w:rsidR="00E3142E">
        <w:rPr>
          <w:rFonts w:ascii="Arial" w:hAnsi="Arial" w:cs="Arial"/>
          <w:noProof/>
        </w:rPr>
        <w:t xml:space="preserve"> de CaixaBank</w:t>
      </w:r>
      <w:r w:rsidR="006A2036" w:rsidRPr="006A2036">
        <w:rPr>
          <w:rFonts w:ascii="Arial" w:hAnsi="Arial" w:cs="Arial"/>
          <w:noProof/>
        </w:rPr>
        <w:t xml:space="preserve">, </w:t>
      </w:r>
      <w:r w:rsidR="006A2036">
        <w:rPr>
          <w:rFonts w:ascii="Arial" w:hAnsi="Arial" w:cs="Arial"/>
          <w:noProof/>
        </w:rPr>
        <w:t>Isabel Moreno, el responsabl</w:t>
      </w:r>
      <w:r w:rsidR="00E3142E">
        <w:rPr>
          <w:rFonts w:ascii="Arial" w:hAnsi="Arial" w:cs="Arial"/>
          <w:noProof/>
        </w:rPr>
        <w:t>e</w:t>
      </w:r>
      <w:r w:rsidR="006A2036">
        <w:rPr>
          <w:rFonts w:ascii="Arial" w:hAnsi="Arial" w:cs="Arial"/>
          <w:noProof/>
        </w:rPr>
        <w:t xml:space="preserve"> de Acci</w:t>
      </w:r>
      <w:r w:rsidR="0068169F">
        <w:rPr>
          <w:rFonts w:ascii="Arial" w:hAnsi="Arial" w:cs="Arial"/>
          <w:noProof/>
        </w:rPr>
        <w:t>ó</w:t>
      </w:r>
      <w:r w:rsidR="006A2036">
        <w:rPr>
          <w:rFonts w:ascii="Arial" w:hAnsi="Arial" w:cs="Arial"/>
          <w:noProof/>
        </w:rPr>
        <w:t>n Social Jorge Garc</w:t>
      </w:r>
      <w:r w:rsidR="0068169F">
        <w:rPr>
          <w:rFonts w:ascii="Arial" w:hAnsi="Arial" w:cs="Arial"/>
          <w:noProof/>
        </w:rPr>
        <w:t>í</w:t>
      </w:r>
      <w:r w:rsidR="006A2036">
        <w:rPr>
          <w:rFonts w:ascii="Arial" w:hAnsi="Arial" w:cs="Arial"/>
          <w:noProof/>
        </w:rPr>
        <w:t>a, junto con Daniel Gimeno, gerente de Fundaci</w:t>
      </w:r>
      <w:r w:rsidR="0068169F">
        <w:rPr>
          <w:rFonts w:ascii="Arial" w:hAnsi="Arial" w:cs="Arial"/>
          <w:noProof/>
        </w:rPr>
        <w:t>ó</w:t>
      </w:r>
      <w:r w:rsidR="006A2036">
        <w:rPr>
          <w:rFonts w:ascii="Arial" w:hAnsi="Arial" w:cs="Arial"/>
          <w:noProof/>
        </w:rPr>
        <w:t xml:space="preserve">n la Caridad y </w:t>
      </w:r>
      <w:r w:rsidR="002B7C06" w:rsidRPr="006A2036">
        <w:rPr>
          <w:rFonts w:ascii="Arial" w:hAnsi="Arial" w:cs="Arial"/>
          <w:noProof/>
        </w:rPr>
        <w:t xml:space="preserve">voluntarios de CaixaBank han participado en el reparto de los regalos que </w:t>
      </w:r>
      <w:r w:rsidR="00C838EB" w:rsidRPr="006A2036">
        <w:rPr>
          <w:rFonts w:ascii="Arial" w:hAnsi="Arial" w:cs="Arial"/>
          <w:noProof/>
        </w:rPr>
        <w:t xml:space="preserve">las personas mayores de </w:t>
      </w:r>
      <w:r w:rsidR="006A2036">
        <w:rPr>
          <w:rFonts w:ascii="Arial" w:hAnsi="Arial" w:cs="Arial"/>
          <w:noProof/>
        </w:rPr>
        <w:t>Fundación La Caridad y Fundaci</w:t>
      </w:r>
      <w:r w:rsidR="0068169F">
        <w:rPr>
          <w:rFonts w:ascii="Arial" w:hAnsi="Arial" w:cs="Arial"/>
          <w:noProof/>
        </w:rPr>
        <w:t>ó</w:t>
      </w:r>
      <w:r w:rsidR="006A2036">
        <w:rPr>
          <w:rFonts w:ascii="Arial" w:hAnsi="Arial" w:cs="Arial"/>
          <w:noProof/>
        </w:rPr>
        <w:t xml:space="preserve">n El Tranvía </w:t>
      </w:r>
      <w:r w:rsidR="002B7C06" w:rsidRPr="006A2036">
        <w:rPr>
          <w:rFonts w:ascii="Arial" w:hAnsi="Arial" w:cs="Arial"/>
          <w:noProof/>
        </w:rPr>
        <w:t xml:space="preserve">han pedido en sus cartas </w:t>
      </w:r>
      <w:r w:rsidR="00EE4741" w:rsidRPr="006A2036">
        <w:rPr>
          <w:rFonts w:ascii="Arial" w:hAnsi="Arial" w:cs="Arial"/>
          <w:noProof/>
        </w:rPr>
        <w:t xml:space="preserve">de estas </w:t>
      </w:r>
      <w:r w:rsidR="0068169F">
        <w:rPr>
          <w:rFonts w:ascii="Arial" w:hAnsi="Arial" w:cs="Arial"/>
          <w:noProof/>
        </w:rPr>
        <w:t>fiestas navideñas</w:t>
      </w:r>
      <w:r w:rsidR="00380857" w:rsidRPr="006A2036">
        <w:rPr>
          <w:rFonts w:ascii="Arial" w:hAnsi="Arial" w:cs="Arial"/>
          <w:noProof/>
        </w:rPr>
        <w:t xml:space="preserve">. </w:t>
      </w:r>
      <w:r w:rsidR="00E3142E">
        <w:rPr>
          <w:rFonts w:ascii="Arial" w:hAnsi="Arial" w:cs="Arial"/>
          <w:noProof/>
        </w:rPr>
        <w:t>Durante esta campaña se han gestionado 122 cartas entre mayores de ambas fundaciones.</w:t>
      </w:r>
    </w:p>
    <w:p w14:paraId="24C66AAB" w14:textId="78B2B6A9" w:rsidR="006A2036" w:rsidRDefault="006A2036" w:rsidP="004229DA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La jornada ha contado con la participaci</w:t>
      </w:r>
      <w:r w:rsidR="0068169F">
        <w:rPr>
          <w:rFonts w:ascii="Arial" w:hAnsi="Arial" w:cs="Arial"/>
          <w:noProof/>
        </w:rPr>
        <w:t>ó</w:t>
      </w:r>
      <w:r>
        <w:rPr>
          <w:rFonts w:ascii="Arial" w:hAnsi="Arial" w:cs="Arial"/>
          <w:noProof/>
        </w:rPr>
        <w:t>n de Paloma de Yarza, presidenta de Heraldo de Aragón y Ana Sesé, presidenta de la Fundaci</w:t>
      </w:r>
      <w:r w:rsidR="0068169F">
        <w:rPr>
          <w:rFonts w:ascii="Arial" w:hAnsi="Arial" w:cs="Arial"/>
          <w:noProof/>
        </w:rPr>
        <w:t>ó</w:t>
      </w:r>
      <w:r>
        <w:rPr>
          <w:rFonts w:ascii="Arial" w:hAnsi="Arial" w:cs="Arial"/>
          <w:noProof/>
        </w:rPr>
        <w:t xml:space="preserve">n de Sesé, que han compartido </w:t>
      </w:r>
      <w:r w:rsidR="00E3142E">
        <w:rPr>
          <w:rFonts w:ascii="Arial" w:hAnsi="Arial" w:cs="Arial"/>
          <w:noProof/>
        </w:rPr>
        <w:t>su testimonio</w:t>
      </w:r>
      <w:r>
        <w:rPr>
          <w:rFonts w:ascii="Arial" w:hAnsi="Arial" w:cs="Arial"/>
          <w:noProof/>
        </w:rPr>
        <w:t xml:space="preserve"> personal y de sus respectivas empresas que han participado repartiendo cartas entre sus empleados. </w:t>
      </w:r>
    </w:p>
    <w:p w14:paraId="7C3D14BC" w14:textId="74DEDCB8" w:rsidR="004229DA" w:rsidRDefault="00F12244" w:rsidP="004229DA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6A2036">
        <w:rPr>
          <w:rFonts w:ascii="Arial" w:hAnsi="Arial" w:cs="Arial"/>
          <w:noProof/>
        </w:rPr>
        <w:lastRenderedPageBreak/>
        <w:t>El programa</w:t>
      </w:r>
      <w:r w:rsidR="00E80750" w:rsidRPr="006A2036">
        <w:rPr>
          <w:rFonts w:ascii="Arial" w:hAnsi="Arial" w:cs="Arial"/>
          <w:noProof/>
        </w:rPr>
        <w:t xml:space="preserve"> ha puesto el foco</w:t>
      </w:r>
      <w:r w:rsidR="004229DA" w:rsidRPr="006A2036">
        <w:rPr>
          <w:rFonts w:ascii="Arial" w:hAnsi="Arial" w:cs="Arial"/>
          <w:noProof/>
        </w:rPr>
        <w:t xml:space="preserve"> este año</w:t>
      </w:r>
      <w:r w:rsidR="00E80750" w:rsidRPr="006A2036">
        <w:rPr>
          <w:rFonts w:ascii="Arial" w:hAnsi="Arial" w:cs="Arial"/>
          <w:noProof/>
        </w:rPr>
        <w:t xml:space="preserve"> en los valores</w:t>
      </w:r>
      <w:r w:rsidR="00E80750" w:rsidRPr="00E80750">
        <w:rPr>
          <w:rFonts w:ascii="Arial" w:hAnsi="Arial" w:cs="Arial"/>
          <w:noProof/>
        </w:rPr>
        <w:t xml:space="preserve"> que</w:t>
      </w:r>
      <w:r w:rsidR="00E80750" w:rsidRPr="00E80750">
        <w:rPr>
          <w:rFonts w:ascii="Arial" w:hAnsi="Arial" w:cs="Arial"/>
        </w:rPr>
        <w:t xml:space="preserve"> conlleva que cada beneficiario reciba el regalo que había pedido por la atención, tiempo y cariño que implica hacer realidad un deseo</w:t>
      </w:r>
      <w:r w:rsidR="009844D0">
        <w:rPr>
          <w:rFonts w:ascii="Arial" w:hAnsi="Arial" w:cs="Arial"/>
        </w:rPr>
        <w:t xml:space="preserve">. </w:t>
      </w:r>
    </w:p>
    <w:p w14:paraId="2A023D70" w14:textId="239E53F5" w:rsidR="001D055B" w:rsidRDefault="0079488A" w:rsidP="001D055B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B3453F">
        <w:rPr>
          <w:rFonts w:ascii="Arial" w:hAnsi="Arial" w:cs="Arial"/>
          <w:noProof/>
        </w:rPr>
        <w:t xml:space="preserve">Gracias a las </w:t>
      </w:r>
      <w:r w:rsidR="0068169F">
        <w:rPr>
          <w:rFonts w:ascii="Arial" w:hAnsi="Arial" w:cs="Arial"/>
          <w:noProof/>
        </w:rPr>
        <w:t xml:space="preserve">más </w:t>
      </w:r>
      <w:r w:rsidR="001907E1">
        <w:rPr>
          <w:rFonts w:ascii="Arial" w:hAnsi="Arial" w:cs="Arial"/>
          <w:noProof/>
        </w:rPr>
        <w:t>de</w:t>
      </w:r>
      <w:r>
        <w:rPr>
          <w:rFonts w:ascii="Arial" w:hAnsi="Arial" w:cs="Arial"/>
          <w:noProof/>
        </w:rPr>
        <w:t xml:space="preserve"> 3.</w:t>
      </w:r>
      <w:r w:rsidR="004229DA">
        <w:rPr>
          <w:rFonts w:ascii="Arial" w:hAnsi="Arial" w:cs="Arial"/>
          <w:noProof/>
        </w:rPr>
        <w:t>0</w:t>
      </w:r>
      <w:r>
        <w:rPr>
          <w:rFonts w:ascii="Arial" w:hAnsi="Arial" w:cs="Arial"/>
          <w:noProof/>
        </w:rPr>
        <w:t>00</w:t>
      </w:r>
      <w:r w:rsidRPr="00B3453F">
        <w:rPr>
          <w:rFonts w:ascii="Arial" w:hAnsi="Arial" w:cs="Arial"/>
          <w:noProof/>
        </w:rPr>
        <w:t xml:space="preserve"> oficinas que participa</w:t>
      </w:r>
      <w:r w:rsidR="004229DA">
        <w:rPr>
          <w:rFonts w:ascii="Arial" w:hAnsi="Arial" w:cs="Arial"/>
          <w:noProof/>
        </w:rPr>
        <w:t>do</w:t>
      </w:r>
      <w:r w:rsidRPr="00B3453F">
        <w:rPr>
          <w:rFonts w:ascii="Arial" w:hAnsi="Arial" w:cs="Arial"/>
          <w:noProof/>
        </w:rPr>
        <w:t xml:space="preserve"> en este programa, CaixaBank </w:t>
      </w:r>
      <w:r>
        <w:rPr>
          <w:rFonts w:ascii="Arial" w:hAnsi="Arial" w:cs="Arial"/>
          <w:noProof/>
        </w:rPr>
        <w:t>ha logrado</w:t>
      </w:r>
      <w:r w:rsidRPr="00B3453F">
        <w:rPr>
          <w:rFonts w:ascii="Arial" w:hAnsi="Arial" w:cs="Arial"/>
          <w:noProof/>
        </w:rPr>
        <w:t xml:space="preserve"> llevar</w:t>
      </w:r>
      <w:r>
        <w:rPr>
          <w:rFonts w:ascii="Arial" w:hAnsi="Arial" w:cs="Arial"/>
          <w:noProof/>
        </w:rPr>
        <w:t>, un año más,</w:t>
      </w:r>
      <w:r w:rsidRPr="00B3453F">
        <w:rPr>
          <w:rFonts w:ascii="Arial" w:hAnsi="Arial" w:cs="Arial"/>
          <w:noProof/>
        </w:rPr>
        <w:t xml:space="preserve"> ‘El Árbol de los Sueños’ a to</w:t>
      </w:r>
      <w:r w:rsidR="00C838EB">
        <w:rPr>
          <w:rFonts w:ascii="Arial" w:hAnsi="Arial" w:cs="Arial"/>
          <w:noProof/>
        </w:rPr>
        <w:t>d</w:t>
      </w:r>
      <w:r w:rsidR="00AD03D0">
        <w:rPr>
          <w:rFonts w:ascii="Arial" w:hAnsi="Arial" w:cs="Arial"/>
          <w:noProof/>
        </w:rPr>
        <w:t>as las comunidades autónomas</w:t>
      </w:r>
      <w:r w:rsidRPr="00B3453F">
        <w:rPr>
          <w:rFonts w:ascii="Arial" w:hAnsi="Arial" w:cs="Arial"/>
          <w:noProof/>
        </w:rPr>
        <w:t>.</w:t>
      </w:r>
      <w:r>
        <w:rPr>
          <w:rFonts w:ascii="Arial" w:hAnsi="Arial" w:cs="Arial"/>
          <w:noProof/>
        </w:rPr>
        <w:t xml:space="preserve"> </w:t>
      </w:r>
      <w:r w:rsidRPr="00935EEC">
        <w:rPr>
          <w:rFonts w:ascii="Arial" w:hAnsi="Arial" w:cs="Arial"/>
          <w:noProof/>
        </w:rPr>
        <w:t xml:space="preserve">Entre el </w:t>
      </w:r>
      <w:r w:rsidR="004229DA">
        <w:rPr>
          <w:rFonts w:ascii="Arial" w:hAnsi="Arial" w:cs="Arial"/>
          <w:noProof/>
        </w:rPr>
        <w:t>19</w:t>
      </w:r>
      <w:r w:rsidRPr="00935EEC">
        <w:rPr>
          <w:rFonts w:ascii="Arial" w:hAnsi="Arial" w:cs="Arial"/>
          <w:noProof/>
        </w:rPr>
        <w:t xml:space="preserve"> de noviembre y el 1</w:t>
      </w:r>
      <w:r w:rsidR="004229DA">
        <w:rPr>
          <w:rFonts w:ascii="Arial" w:hAnsi="Arial" w:cs="Arial"/>
          <w:noProof/>
        </w:rPr>
        <w:t>2</w:t>
      </w:r>
      <w:r w:rsidRPr="00935EEC">
        <w:rPr>
          <w:rFonts w:ascii="Arial" w:hAnsi="Arial" w:cs="Arial"/>
          <w:noProof/>
        </w:rPr>
        <w:t xml:space="preserve"> de diciembre</w:t>
      </w:r>
      <w:r w:rsidRPr="00E618BE">
        <w:rPr>
          <w:rFonts w:ascii="Arial" w:hAnsi="Arial" w:cs="Arial"/>
          <w:noProof/>
        </w:rPr>
        <w:t>, las oficinas de CaixaBank dispusieron de cartas escritas por</w:t>
      </w:r>
      <w:r w:rsidR="0058706A">
        <w:rPr>
          <w:rFonts w:ascii="Arial" w:hAnsi="Arial" w:cs="Arial"/>
          <w:noProof/>
        </w:rPr>
        <w:t xml:space="preserve"> mayores y, como en ediciones anteriores, por</w:t>
      </w:r>
      <w:r w:rsidRPr="00E618BE">
        <w:rPr>
          <w:rFonts w:ascii="Arial" w:hAnsi="Arial" w:cs="Arial"/>
          <w:noProof/>
        </w:rPr>
        <w:t xml:space="preserve"> niños de hasta 12 años de edad que se encuentran en situación de riesgo por diferentes motivos</w:t>
      </w:r>
      <w:r w:rsidR="001D055B">
        <w:rPr>
          <w:rFonts w:ascii="Arial" w:hAnsi="Arial" w:cs="Arial"/>
          <w:noProof/>
        </w:rPr>
        <w:t>.</w:t>
      </w:r>
    </w:p>
    <w:p w14:paraId="1957BBD0" w14:textId="71EF9978" w:rsidR="00F545DF" w:rsidRDefault="0079488A" w:rsidP="00F545DF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Para colaborar con esta iniciativa</w:t>
      </w:r>
      <w:r w:rsidR="003F00EB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el cliente ha </w:t>
      </w:r>
      <w:r w:rsidR="0068169F">
        <w:rPr>
          <w:rFonts w:ascii="Arial" w:hAnsi="Arial" w:cs="Arial"/>
          <w:noProof/>
        </w:rPr>
        <w:t>solicita</w:t>
      </w:r>
      <w:r w:rsidR="009627DF">
        <w:rPr>
          <w:rFonts w:ascii="Arial" w:hAnsi="Arial" w:cs="Arial"/>
          <w:noProof/>
        </w:rPr>
        <w:t>do participar a través de</w:t>
      </w:r>
      <w:r w:rsidRPr="00E618BE">
        <w:rPr>
          <w:rFonts w:ascii="Arial" w:hAnsi="Arial" w:cs="Arial"/>
          <w:noProof/>
        </w:rPr>
        <w:t xml:space="preserve"> una oficina </w:t>
      </w:r>
      <w:r w:rsidR="009627DF">
        <w:rPr>
          <w:rFonts w:ascii="Arial" w:hAnsi="Arial" w:cs="Arial"/>
          <w:noProof/>
        </w:rPr>
        <w:t xml:space="preserve">o de la app </w:t>
      </w:r>
      <w:r w:rsidRPr="00E618BE">
        <w:rPr>
          <w:rFonts w:ascii="Arial" w:hAnsi="Arial" w:cs="Arial"/>
          <w:noProof/>
        </w:rPr>
        <w:t xml:space="preserve">de CaixaBank, donde se le </w:t>
      </w:r>
      <w:r>
        <w:rPr>
          <w:rFonts w:ascii="Arial" w:hAnsi="Arial" w:cs="Arial"/>
          <w:noProof/>
        </w:rPr>
        <w:t>ha asignado</w:t>
      </w:r>
      <w:r w:rsidRPr="00E618BE">
        <w:rPr>
          <w:rFonts w:ascii="Arial" w:hAnsi="Arial" w:cs="Arial"/>
          <w:noProof/>
        </w:rPr>
        <w:t xml:space="preserve"> una de las cartas escritas por un</w:t>
      </w:r>
      <w:r w:rsidR="00FF2FE7">
        <w:rPr>
          <w:rFonts w:ascii="Arial" w:hAnsi="Arial" w:cs="Arial"/>
          <w:noProof/>
        </w:rPr>
        <w:t xml:space="preserve">a persona mayor o un niño en </w:t>
      </w:r>
      <w:r w:rsidR="00F02128">
        <w:rPr>
          <w:rFonts w:ascii="Arial" w:hAnsi="Arial" w:cs="Arial"/>
          <w:noProof/>
        </w:rPr>
        <w:t xml:space="preserve"> </w:t>
      </w:r>
      <w:r w:rsidRPr="00E618BE">
        <w:rPr>
          <w:rFonts w:ascii="Arial" w:hAnsi="Arial" w:cs="Arial"/>
          <w:noProof/>
        </w:rPr>
        <w:t xml:space="preserve">en la que se detallaba el regalo concreto que deseaba </w:t>
      </w:r>
      <w:r w:rsidR="00510F34">
        <w:rPr>
          <w:rFonts w:ascii="Arial" w:hAnsi="Arial" w:cs="Arial"/>
          <w:noProof/>
        </w:rPr>
        <w:t>recibir</w:t>
      </w:r>
      <w:r w:rsidRPr="00E618BE">
        <w:rPr>
          <w:rFonts w:ascii="Arial" w:hAnsi="Arial" w:cs="Arial"/>
          <w:noProof/>
        </w:rPr>
        <w:t xml:space="preserve">. Una vez recogida la carta, los participantes </w:t>
      </w:r>
      <w:r w:rsidR="0058697A">
        <w:rPr>
          <w:rFonts w:ascii="Arial" w:hAnsi="Arial" w:cs="Arial"/>
          <w:noProof/>
        </w:rPr>
        <w:t>han tenido</w:t>
      </w:r>
      <w:r w:rsidRPr="00E618BE">
        <w:rPr>
          <w:rFonts w:ascii="Arial" w:hAnsi="Arial" w:cs="Arial"/>
          <w:noProof/>
        </w:rPr>
        <w:t xml:space="preserve"> hasta el 1</w:t>
      </w:r>
      <w:r w:rsidR="00F545DF">
        <w:rPr>
          <w:rFonts w:ascii="Arial" w:hAnsi="Arial" w:cs="Arial"/>
          <w:noProof/>
        </w:rPr>
        <w:t>2</w:t>
      </w:r>
      <w:r w:rsidRPr="00E618BE">
        <w:rPr>
          <w:rFonts w:ascii="Arial" w:hAnsi="Arial" w:cs="Arial"/>
          <w:noProof/>
        </w:rPr>
        <w:t xml:space="preserve"> de diciembre para llevar su regalo a su oficina, con un límite máximo de 50 euros. </w:t>
      </w:r>
    </w:p>
    <w:p w14:paraId="22AAC1DA" w14:textId="0E502660" w:rsidR="0079488A" w:rsidRDefault="0079488A" w:rsidP="00F545DF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 w:rsidRPr="00E618BE">
        <w:rPr>
          <w:rFonts w:ascii="Arial" w:hAnsi="Arial" w:cs="Arial"/>
          <w:noProof/>
        </w:rPr>
        <w:t>A partir de esa fecha, CaixaBank y entidades sociales</w:t>
      </w:r>
      <w:r>
        <w:rPr>
          <w:rFonts w:ascii="Arial" w:hAnsi="Arial" w:cs="Arial"/>
          <w:noProof/>
        </w:rPr>
        <w:t xml:space="preserve"> </w:t>
      </w:r>
      <w:r w:rsidRPr="00B3453F">
        <w:rPr>
          <w:rFonts w:ascii="Arial" w:hAnsi="Arial" w:cs="Arial"/>
          <w:noProof/>
        </w:rPr>
        <w:t xml:space="preserve">vinculadas </w:t>
      </w:r>
      <w:r w:rsidR="00F02128">
        <w:rPr>
          <w:rFonts w:ascii="Arial" w:hAnsi="Arial" w:cs="Arial"/>
          <w:noProof/>
        </w:rPr>
        <w:t>a la atención a personas mayores</w:t>
      </w:r>
      <w:r>
        <w:rPr>
          <w:rFonts w:ascii="Arial" w:hAnsi="Arial" w:cs="Arial"/>
          <w:noProof/>
        </w:rPr>
        <w:t xml:space="preserve"> </w:t>
      </w:r>
      <w:r w:rsidR="00FE0BC6">
        <w:rPr>
          <w:rFonts w:ascii="Arial" w:hAnsi="Arial" w:cs="Arial"/>
          <w:noProof/>
        </w:rPr>
        <w:t xml:space="preserve">y </w:t>
      </w:r>
      <w:r w:rsidR="00FE0BC6" w:rsidRPr="00B3453F">
        <w:rPr>
          <w:rFonts w:ascii="Arial" w:hAnsi="Arial" w:cs="Arial"/>
          <w:noProof/>
        </w:rPr>
        <w:t>a la lucha contra la pobreza y la vulnerabilidad infantil</w:t>
      </w:r>
      <w:r w:rsidR="00FE0BC6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en todas las comunidades autónomas</w:t>
      </w:r>
      <w:r w:rsidRPr="00B3453F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</w:t>
      </w:r>
      <w:r w:rsidRPr="00B3453F">
        <w:rPr>
          <w:rFonts w:ascii="Arial" w:hAnsi="Arial" w:cs="Arial"/>
          <w:noProof/>
        </w:rPr>
        <w:t xml:space="preserve">incluyendo sus delegaciones, </w:t>
      </w:r>
      <w:r>
        <w:rPr>
          <w:rFonts w:ascii="Arial" w:hAnsi="Arial" w:cs="Arial"/>
          <w:noProof/>
        </w:rPr>
        <w:t xml:space="preserve">se han encargado de la </w:t>
      </w:r>
      <w:r w:rsidRPr="00E618BE">
        <w:rPr>
          <w:rFonts w:ascii="Arial" w:hAnsi="Arial" w:cs="Arial"/>
          <w:noProof/>
        </w:rPr>
        <w:t xml:space="preserve">recogida y reparto de los regalos, de manera que </w:t>
      </w:r>
      <w:r w:rsidR="00F02128">
        <w:rPr>
          <w:rFonts w:ascii="Arial" w:hAnsi="Arial" w:cs="Arial"/>
          <w:noProof/>
        </w:rPr>
        <w:t xml:space="preserve">mayores </w:t>
      </w:r>
      <w:r w:rsidR="00FE0BC6">
        <w:rPr>
          <w:rFonts w:ascii="Arial" w:hAnsi="Arial" w:cs="Arial"/>
          <w:noProof/>
        </w:rPr>
        <w:t xml:space="preserve">y niños </w:t>
      </w:r>
      <w:r w:rsidRPr="00E618BE">
        <w:rPr>
          <w:rFonts w:ascii="Arial" w:hAnsi="Arial" w:cs="Arial"/>
          <w:noProof/>
        </w:rPr>
        <w:t>han podido ver convertida su ilusión en realidad</w:t>
      </w:r>
      <w:r>
        <w:rPr>
          <w:rFonts w:ascii="Arial" w:hAnsi="Arial" w:cs="Arial"/>
          <w:noProof/>
        </w:rPr>
        <w:t xml:space="preserve">. </w:t>
      </w:r>
    </w:p>
    <w:p w14:paraId="05E0FD0A" w14:textId="33DCFB6E" w:rsidR="008C7DDE" w:rsidRDefault="00D05530" w:rsidP="00D05530">
      <w:pPr>
        <w:spacing w:line="276" w:lineRule="auto"/>
        <w:ind w:left="-426" w:right="-56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‘El Árbol de los Sueños’ es una iniciativa organizada por CaixaBank que</w:t>
      </w:r>
      <w:r w:rsidR="00163863">
        <w:rPr>
          <w:rFonts w:ascii="Arial" w:hAnsi="Arial" w:cs="Arial"/>
          <w:noProof/>
        </w:rPr>
        <w:t>, en esta edición,</w:t>
      </w:r>
      <w:r>
        <w:rPr>
          <w:rFonts w:ascii="Arial" w:hAnsi="Arial" w:cs="Arial"/>
          <w:noProof/>
        </w:rPr>
        <w:t xml:space="preserve"> ha contado con la </w:t>
      </w:r>
      <w:r w:rsidRPr="00B3453F">
        <w:rPr>
          <w:rFonts w:ascii="Arial" w:hAnsi="Arial" w:cs="Arial"/>
          <w:noProof/>
        </w:rPr>
        <w:t>colaboración de</w:t>
      </w:r>
      <w:r w:rsidR="008C7DDE" w:rsidRPr="008C7DDE">
        <w:t xml:space="preserve"> </w:t>
      </w:r>
      <w:r w:rsidR="00E92259">
        <w:rPr>
          <w:rFonts w:ascii="Arial" w:hAnsi="Arial" w:cs="Arial"/>
          <w:noProof/>
        </w:rPr>
        <w:t>más</w:t>
      </w:r>
      <w:r w:rsidR="00E92259" w:rsidRPr="008C7DDE">
        <w:rPr>
          <w:rFonts w:ascii="Arial" w:hAnsi="Arial" w:cs="Arial"/>
          <w:noProof/>
        </w:rPr>
        <w:t xml:space="preserve"> </w:t>
      </w:r>
      <w:r w:rsidR="008C7DDE" w:rsidRPr="008C7DDE">
        <w:rPr>
          <w:rFonts w:ascii="Arial" w:hAnsi="Arial" w:cs="Arial"/>
          <w:noProof/>
        </w:rPr>
        <w:t>de 400 entidades sociales de todas las comunidades autónomas, incluyendo sus delegaciones, y más de 430 empresas colaboradoras</w:t>
      </w:r>
      <w:r w:rsidR="00A4662D">
        <w:rPr>
          <w:rFonts w:ascii="Arial" w:hAnsi="Arial" w:cs="Arial"/>
          <w:noProof/>
        </w:rPr>
        <w:t xml:space="preserve">. </w:t>
      </w:r>
      <w:r w:rsidRPr="00B3453F">
        <w:rPr>
          <w:rFonts w:ascii="Arial" w:hAnsi="Arial" w:cs="Arial"/>
          <w:noProof/>
        </w:rPr>
        <w:t xml:space="preserve">Gracias a las </w:t>
      </w:r>
      <w:r w:rsidR="00C23333">
        <w:rPr>
          <w:rFonts w:ascii="Arial" w:hAnsi="Arial" w:cs="Arial"/>
          <w:noProof/>
        </w:rPr>
        <w:t xml:space="preserve">más de </w:t>
      </w:r>
      <w:r>
        <w:rPr>
          <w:rFonts w:ascii="Arial" w:hAnsi="Arial" w:cs="Arial"/>
          <w:noProof/>
        </w:rPr>
        <w:t>3.000</w:t>
      </w:r>
      <w:r w:rsidRPr="00B3453F">
        <w:rPr>
          <w:rFonts w:ascii="Arial" w:hAnsi="Arial" w:cs="Arial"/>
          <w:noProof/>
        </w:rPr>
        <w:t xml:space="preserve"> oficinas que </w:t>
      </w:r>
      <w:r>
        <w:rPr>
          <w:rFonts w:ascii="Arial" w:hAnsi="Arial" w:cs="Arial"/>
          <w:noProof/>
        </w:rPr>
        <w:t>han p</w:t>
      </w:r>
      <w:r w:rsidRPr="00B3453F">
        <w:rPr>
          <w:rFonts w:ascii="Arial" w:hAnsi="Arial" w:cs="Arial"/>
          <w:noProof/>
        </w:rPr>
        <w:t>articipa</w:t>
      </w:r>
      <w:r>
        <w:rPr>
          <w:rFonts w:ascii="Arial" w:hAnsi="Arial" w:cs="Arial"/>
          <w:noProof/>
        </w:rPr>
        <w:t>do</w:t>
      </w:r>
      <w:r w:rsidRPr="00B3453F">
        <w:rPr>
          <w:rFonts w:ascii="Arial" w:hAnsi="Arial" w:cs="Arial"/>
          <w:noProof/>
        </w:rPr>
        <w:t xml:space="preserve"> en este programa, CaixaBank </w:t>
      </w:r>
      <w:r>
        <w:rPr>
          <w:rFonts w:ascii="Arial" w:hAnsi="Arial" w:cs="Arial"/>
          <w:noProof/>
        </w:rPr>
        <w:t>ha l</w:t>
      </w:r>
      <w:r w:rsidRPr="00B3453F">
        <w:rPr>
          <w:rFonts w:ascii="Arial" w:hAnsi="Arial" w:cs="Arial"/>
          <w:noProof/>
        </w:rPr>
        <w:t>ogra</w:t>
      </w:r>
      <w:r>
        <w:rPr>
          <w:rFonts w:ascii="Arial" w:hAnsi="Arial" w:cs="Arial"/>
          <w:noProof/>
        </w:rPr>
        <w:t>do</w:t>
      </w:r>
      <w:r w:rsidRPr="00B3453F">
        <w:rPr>
          <w:rFonts w:ascii="Arial" w:hAnsi="Arial" w:cs="Arial"/>
          <w:noProof/>
        </w:rPr>
        <w:t xml:space="preserve"> llevar ‘El Árbol de los Sueños’ a toda España.</w:t>
      </w:r>
    </w:p>
    <w:p w14:paraId="5141350A" w14:textId="77777777" w:rsidR="00863DD9" w:rsidRDefault="00863DD9" w:rsidP="000E05A7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b/>
          <w:bCs/>
        </w:rPr>
      </w:pPr>
    </w:p>
    <w:p w14:paraId="28E14BC5" w14:textId="5FAED57E" w:rsidR="000E05A7" w:rsidRDefault="000E05A7" w:rsidP="000E05A7">
      <w:pPr>
        <w:widowControl w:val="0"/>
        <w:suppressAutoHyphens/>
        <w:autoSpaceDE w:val="0"/>
        <w:autoSpaceDN w:val="0"/>
        <w:adjustRightInd w:val="0"/>
        <w:spacing w:before="170" w:line="276" w:lineRule="auto"/>
        <w:ind w:left="-426"/>
        <w:jc w:val="both"/>
        <w:textAlignment w:val="center"/>
        <w:rPr>
          <w:rFonts w:ascii="Arial" w:hAnsi="Arial" w:cs="Arial"/>
          <w:b/>
          <w:bCs/>
        </w:rPr>
      </w:pPr>
      <w:r w:rsidRPr="006C0B95">
        <w:rPr>
          <w:rFonts w:ascii="Arial" w:hAnsi="Arial" w:cs="Arial"/>
          <w:b/>
          <w:bCs/>
        </w:rPr>
        <w:t>Sobre la Acción Social de CaixaBank</w:t>
      </w:r>
    </w:p>
    <w:p w14:paraId="77812172" w14:textId="77777777" w:rsidR="000E05A7" w:rsidRDefault="00D735F2" w:rsidP="000E05A7">
      <w:pPr>
        <w:spacing w:line="276" w:lineRule="auto"/>
        <w:ind w:left="-426" w:right="-568"/>
        <w:jc w:val="both"/>
        <w:rPr>
          <w:rStyle w:val="eop"/>
          <w:rFonts w:ascii="Arial" w:hAnsi="Arial" w:cs="Arial"/>
          <w:lang w:val="es-ES_tradnl"/>
        </w:rPr>
      </w:pPr>
      <w:r>
        <w:rPr>
          <w:rStyle w:val="eop"/>
          <w:rFonts w:ascii="Arial" w:hAnsi="Arial" w:cs="Arial"/>
          <w:lang w:val="es-ES_tradnl"/>
        </w:rPr>
        <w:t>CaixaBank es una entidad con una vocación profundamente social, además de un referente en banca socialmente responsable. Su actitud de servicio hacia sus clientes y toda la sociedad en general se ve reflejada en el impulso de programas de acción social y en el fomento del voluntariado, como vía para dar respuesta a los retos que demanda la sociedad.</w:t>
      </w:r>
    </w:p>
    <w:p w14:paraId="2389DE14" w14:textId="77777777" w:rsidR="000E05A7" w:rsidRDefault="00D735F2" w:rsidP="000E05A7">
      <w:pPr>
        <w:spacing w:line="276" w:lineRule="auto"/>
        <w:ind w:left="-426" w:right="-568"/>
        <w:jc w:val="both"/>
        <w:rPr>
          <w:rStyle w:val="eop"/>
          <w:rFonts w:ascii="Arial" w:hAnsi="Arial" w:cs="Arial"/>
        </w:rPr>
      </w:pPr>
      <w:r w:rsidRPr="006C0B95">
        <w:rPr>
          <w:rStyle w:val="eop"/>
          <w:rFonts w:ascii="Arial" w:hAnsi="Arial" w:cs="Arial"/>
          <w:color w:val="000000"/>
          <w:lang w:val="es-ES_tradnl"/>
        </w:rPr>
        <w:t>Desde Acción Social CaixaBank se promueven iniciativas, actividades y campañas solidarias, algunas en colaboración con la Fundación ”la Caixa”. Gracias a su presencia en todo el territorio, su red de oficinas, la mayor de España, puede detectar las necesidades locales y ayudar desde la cercanía, así como apoyar a la Fundación ”la Caixa” en la canalización de las ayudas económicas a las entidades sociales. Además, a través de la actividad financiera, la entidad ofrece servicios y soluciones para todo tipo de personas.</w:t>
      </w:r>
    </w:p>
    <w:p w14:paraId="1552C646" w14:textId="77777777" w:rsidR="00C576DB" w:rsidRDefault="00D735F2" w:rsidP="00C576DB">
      <w:pPr>
        <w:spacing w:line="276" w:lineRule="auto"/>
        <w:ind w:left="-426" w:right="-568"/>
        <w:jc w:val="both"/>
        <w:rPr>
          <w:rStyle w:val="eop"/>
          <w:rFonts w:ascii="Arial" w:hAnsi="Arial" w:cs="Arial"/>
          <w:color w:val="000000"/>
          <w:lang w:val="es-ES_tradnl"/>
        </w:rPr>
      </w:pPr>
      <w:r w:rsidRPr="006C0B95">
        <w:rPr>
          <w:rStyle w:val="eop"/>
          <w:rFonts w:ascii="Arial" w:hAnsi="Arial" w:cs="Arial"/>
          <w:color w:val="000000"/>
          <w:lang w:val="es-ES_tradnl"/>
        </w:rPr>
        <w:t xml:space="preserve">Por otro lado, la actuación responsable de CaixaBank ha sido reconocida por los principales organismos internacionales. El Dow Jones Sustainability Index la sitúa entre los mejores bancos </w:t>
      </w:r>
      <w:r w:rsidRPr="006C0B95">
        <w:rPr>
          <w:rStyle w:val="eop"/>
          <w:rFonts w:ascii="Arial" w:hAnsi="Arial" w:cs="Arial"/>
          <w:color w:val="000000"/>
          <w:lang w:val="es-ES_tradnl"/>
        </w:rPr>
        <w:lastRenderedPageBreak/>
        <w:t>mundiales en términos de sostenibilidad y la organización internacional CDP la incluye como empresa líder contra el cambio climático.</w:t>
      </w:r>
      <w:r w:rsidR="00C576DB">
        <w:rPr>
          <w:rStyle w:val="eop"/>
          <w:rFonts w:ascii="Arial" w:hAnsi="Arial" w:cs="Arial"/>
          <w:color w:val="000000"/>
          <w:lang w:val="es-ES_tradnl"/>
        </w:rPr>
        <w:t xml:space="preserve"> </w:t>
      </w:r>
    </w:p>
    <w:p w14:paraId="466A1217" w14:textId="2445D743" w:rsidR="00222C84" w:rsidRDefault="00C576DB" w:rsidP="00825FF3">
      <w:pPr>
        <w:spacing w:line="276" w:lineRule="auto"/>
        <w:ind w:left="-426" w:right="-568"/>
        <w:jc w:val="both"/>
        <w:rPr>
          <w:rFonts w:ascii="Arial" w:hAnsi="Arial" w:cs="Arial"/>
          <w:color w:val="000000"/>
        </w:rPr>
      </w:pPr>
      <w:r w:rsidRPr="00C576DB">
        <w:rPr>
          <w:rStyle w:val="eop"/>
          <w:rFonts w:ascii="Arial" w:hAnsi="Arial" w:cs="Arial"/>
          <w:color w:val="000000"/>
          <w:lang w:val="es-ES_tradnl"/>
        </w:rPr>
        <w:t>Voluntariado CaixaBank se constituye como una de las mayores iniciativas de voluntariado en España y su propósito es acercar la práctica de acciones solidarias a toda la ciudadanía. Con una trayectoria de 20 años, la asociación está formada por empleados y exempleados del Grupo CaixaBank y de la Fundación “la Caixa”, así como amigos, familiares, clientes de CaixaBank y todas aquellas personas que quieran participar en actividades solidarias.</w:t>
      </w:r>
    </w:p>
    <w:p w14:paraId="6EA7D2FB" w14:textId="2D75EEE0" w:rsidR="00AD2B44" w:rsidRPr="00825FF3" w:rsidRDefault="00C576DB" w:rsidP="00825FF3">
      <w:pPr>
        <w:spacing w:line="276" w:lineRule="auto"/>
        <w:ind w:left="-426" w:right="-568"/>
        <w:jc w:val="both"/>
        <w:rPr>
          <w:rFonts w:ascii="Arial" w:hAnsi="Arial" w:cs="Arial"/>
          <w:color w:val="000000"/>
        </w:rPr>
      </w:pPr>
      <w:r w:rsidRPr="00C576DB">
        <w:rPr>
          <w:rStyle w:val="eop"/>
          <w:rFonts w:ascii="Arial" w:hAnsi="Arial" w:cs="Arial"/>
          <w:color w:val="000000"/>
          <w:lang w:val="es-ES_tradnl"/>
        </w:rPr>
        <w:t>Voluntariado CaixaBank</w:t>
      </w:r>
      <w:r w:rsidR="00367FB7">
        <w:rPr>
          <w:rStyle w:val="eop"/>
          <w:rFonts w:ascii="Arial" w:hAnsi="Arial" w:cs="Arial"/>
          <w:color w:val="000000"/>
          <w:lang w:val="es-ES_tradnl"/>
        </w:rPr>
        <w:t>, por su parte,</w:t>
      </w:r>
      <w:r w:rsidRPr="00C576DB">
        <w:rPr>
          <w:rStyle w:val="eop"/>
          <w:rFonts w:ascii="Arial" w:hAnsi="Arial" w:cs="Arial"/>
          <w:color w:val="000000"/>
          <w:lang w:val="es-ES_tradnl"/>
        </w:rPr>
        <w:t xml:space="preserve"> se constituye como una de las mayores iniciativas de voluntariado en España y su propósito es acercar la práctica de acciones solidarias a toda la ciudadanía. Con una trayectoria de 20 años, la asociación está formada por empleados y exempleados del Grupo CaixaBank y de la Fundación “la Caixa”, así como amigos, familiares, clientes de CaixaBank y todas aquellas personas que quieran participar en actividades solidarias.</w:t>
      </w:r>
    </w:p>
    <w:sectPr w:rsidR="00AD2B44" w:rsidRPr="00825FF3" w:rsidSect="00A453ED">
      <w:headerReference w:type="default" r:id="rId11"/>
      <w:footerReference w:type="default" r:id="rId12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EF34" w14:textId="77777777" w:rsidR="00F77176" w:rsidRDefault="00F77176" w:rsidP="001E4FCE">
      <w:pPr>
        <w:spacing w:after="0" w:line="240" w:lineRule="auto"/>
      </w:pPr>
      <w:r>
        <w:separator/>
      </w:r>
    </w:p>
  </w:endnote>
  <w:endnote w:type="continuationSeparator" w:id="0">
    <w:p w14:paraId="6E5A5D19" w14:textId="77777777" w:rsidR="00F77176" w:rsidRDefault="00F77176" w:rsidP="001E4FCE">
      <w:pPr>
        <w:spacing w:after="0" w:line="240" w:lineRule="auto"/>
      </w:pPr>
      <w:r>
        <w:continuationSeparator/>
      </w:r>
    </w:p>
  </w:endnote>
  <w:endnote w:type="continuationNotice" w:id="1">
    <w:p w14:paraId="265201D3" w14:textId="77777777" w:rsidR="00F77176" w:rsidRDefault="00F77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67EC4CBB" w:rsidR="008F0D64" w:rsidRPr="00B60236" w:rsidRDefault="00524B9E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56DB8FB8" wp14:editId="22D63774">
          <wp:simplePos x="0" y="0"/>
          <wp:positionH relativeFrom="column">
            <wp:posOffset>894715</wp:posOffset>
          </wp:positionH>
          <wp:positionV relativeFrom="paragraph">
            <wp:posOffset>-481330</wp:posOffset>
          </wp:positionV>
          <wp:extent cx="5320030" cy="857207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776" cy="86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FE3913D" wp14:editId="2B58F838">
              <wp:simplePos x="0" y="0"/>
              <wp:positionH relativeFrom="page">
                <wp:posOffset>250825</wp:posOffset>
              </wp:positionH>
              <wp:positionV relativeFrom="paragraph">
                <wp:posOffset>-292100</wp:posOffset>
              </wp:positionV>
              <wp:extent cx="1771650" cy="1404620"/>
              <wp:effectExtent l="0" t="0" r="0" b="0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Default="005F37D0" w:rsidP="001D4F30">
                          <w:pPr>
                            <w:spacing w:after="0" w:line="240" w:lineRule="auto"/>
                            <w:rPr>
                              <w:rStyle w:val="Hipervnculo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1D4F30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574FF64D" w14:textId="2D61DB92" w:rsidR="00305BD3" w:rsidRPr="001D4F30" w:rsidRDefault="00305BD3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305BD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https://www.caixabank.com/es/actualidad.html</w:t>
                          </w:r>
                          <w:hyperlink r:id="rId3" w:history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.75pt;margin-top:-23pt;width:13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o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lwui8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Lr7gTrfAAAACgEAAA8AAABkcnMvZG93bnJldi54bWxMj8tOwzAQRfdI/IM1SOxapy0pJcSpKio2&#10;LJAoSLB040kc4ZdsNw1/z7Ciy5k5unNuvZ2sYSPGNHgnYDEvgKFrvRpcL+Dj/Xm2AZaydEoa71DA&#10;DybYNtdXtayUP7s3HA+5ZxTiUiUF6JxDxXlqNVqZ5j6go1vno5WZxthzFeWZwq3hy6JYcysHRx+0&#10;DPiksf0+nKyAT6sHtY+vX50y4/6l25VhikGI25tp9wgs45T/YfjTJ3VoyOnoT04lZgSsHkoiBczu&#10;1tSJgNViQ5sjkfflEnhT88sKzS8AAAD//wMAUEsBAi0AFAAGAAgAAAAhALaDOJL+AAAA4QEAABMA&#10;AAAAAAAAAAAAAAAAAAAAAFtDb250ZW50X1R5cGVzXS54bWxQSwECLQAUAAYACAAAACEAOP0h/9YA&#10;AACUAQAACwAAAAAAAAAAAAAAAAAvAQAAX3JlbHMvLnJlbHNQSwECLQAUAAYACAAAACEADrueaA0C&#10;AAD3AwAADgAAAAAAAAAAAAAAAAAuAgAAZHJzL2Uyb0RvYy54bWxQSwECLQAUAAYACAAAACEAuvuB&#10;Ot8AAAAKAQAADwAAAAAAAAAAAAAAAABnBAAAZHJzL2Rvd25yZXYueG1sUEsFBgAAAAAEAAQA8wAA&#10;AHMFAAAAAA==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Default="001D4F30" w:rsidP="001D4F30">
                    <w:pPr>
                      <w:spacing w:after="0" w:line="240" w:lineRule="auto"/>
                      <w:rPr>
                        <w:rStyle w:val="Hipervnculo"/>
                        <w:rFonts w:ascii="Arial" w:hAnsi="Arial" w:cs="Arial"/>
                        <w:sz w:val="12"/>
                        <w:szCs w:val="12"/>
                      </w:rPr>
                    </w:pPr>
                    <w:hyperlink r:id="rId4" w:history="1">
                      <w:r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574FF64D" w14:textId="2D61DB92" w:rsidR="00305BD3" w:rsidRPr="001D4F30" w:rsidRDefault="00305BD3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305BD3">
                      <w:rPr>
                        <w:rFonts w:ascii="Arial" w:hAnsi="Arial" w:cs="Arial"/>
                        <w:sz w:val="12"/>
                        <w:szCs w:val="12"/>
                      </w:rPr>
                      <w:t>https://www.caixabank.com/es/actualidad.html</w:t>
                    </w:r>
                    <w:hyperlink r:id="rId5" w:history="1"/>
                  </w:p>
                </w:txbxContent>
              </v:textbox>
              <w10:wrap type="square" anchorx="page"/>
            </v:shape>
          </w:pict>
        </mc:Fallback>
      </mc:AlternateContent>
    </w:r>
    <w:r w:rsidR="00305BD3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7D3522" wp14:editId="2B813C6B">
              <wp:simplePos x="0" y="0"/>
              <wp:positionH relativeFrom="page">
                <wp:posOffset>361950</wp:posOffset>
              </wp:positionH>
              <wp:positionV relativeFrom="paragraph">
                <wp:posOffset>-567690</wp:posOffset>
              </wp:positionV>
              <wp:extent cx="6667500" cy="28575"/>
              <wp:effectExtent l="0" t="0" r="19050" b="28575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75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8F02D74" id="Conector recto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-44.7pt" to="553.5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L8pgEAAJYDAAAOAAAAZHJzL2Uyb0RvYy54bWysU8tu2zAQvBfoPxC815IN2AkEyzkkaC9F&#10;EiRp7wy1tIjyhSVjyX+fJWUrRZsCRdELwcfO7M7scns1WsMOgFF71/LlouYMnPSddvuWf3v6/OmS&#10;s5iE64TxDlp+hMivdh8/bIfQwMr33nSAjEhcbIbQ8j6l0FRVlD1YERc+gKNH5dGKREfcVx2Kgdit&#10;qVZ1vakGj11ALyFGur2ZHvmu8CsFMt0pFSEx03KqLZUVy/qc12q3Fc0eRei1PJUh/qEKK7SjpDPV&#10;jUiCvaD+jcpqiT56lRbS28orpSUUDaRmWf+i5rEXAYoWMieG2ab4/2jl7eHa3SPZMITYxHCPWcWo&#10;0DJldPhOPS26qFI2FtuOs20wJibpcrPZXKxrclfS2+pyfbHOtlYTTaYLGNMX8JblTcuNdlmVaMTh&#10;a0xT6DmEcG+FlF06GsjBxj2AYrqjhFNJZUbg2iA7COpu92N5SlsiM0RpY2ZQXVL+EXSKzTAoc/O3&#10;wDm6ZPQuzUCrncf3sqbxXKqa4s+qJ61Z9rPvjqUtxQ5qfjH0NKh5un4+F/jbd9q9AgAA//8DAFBL&#10;AwQUAAYACAAAACEAqigbwtwAAAALAQAADwAAAGRycy9kb3ducmV2LnhtbEyPzW7CMBCE75X6DtZW&#10;6g1sEOEnjYMoUtUz0Au3TbxNosbrEBtI377OiR53djTzTbYdbCtu1PvGsYbZVIEgLp1puNLwdfqY&#10;rEH4gGywdUwafsnDNn9+yjA17s4Huh1DJWII+xQ11CF0qZS+rMmin7qOOP6+XW8xxLOvpOnxHsNt&#10;K+dKLaXFhmNDjR3tayp/jler4fRp1VCEZk98Wand+T1Z8jnR+vVl2L2BCDSEhxlG/IgOeWQq3JWN&#10;F62GZBWnBA2T9WYBYjTM1CgVo7TYgMwz+X9D/gcAAP//AwBQSwECLQAUAAYACAAAACEAtoM4kv4A&#10;AADhAQAAEwAAAAAAAAAAAAAAAAAAAAAAW0NvbnRlbnRfVHlwZXNdLnhtbFBLAQItABQABgAIAAAA&#10;IQA4/SH/1gAAAJQBAAALAAAAAAAAAAAAAAAAAC8BAABfcmVscy8ucmVsc1BLAQItABQABgAIAAAA&#10;IQCpFHL8pgEAAJYDAAAOAAAAAAAAAAAAAAAAAC4CAABkcnMvZTJvRG9jLnhtbFBLAQItABQABgAI&#10;AAAAIQCqKBvC3AAAAAsBAAAPAAAAAAAAAAAAAAAAAAAEAABkcnMvZG93bnJldi54bWxQSwUGAAAA&#10;AAQABADzAAAACQUAAAAA&#10;" strokecolor="black [3200]" strokeweight=".5pt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3DF8" w14:textId="77777777" w:rsidR="00F77176" w:rsidRDefault="00F77176" w:rsidP="001E4FCE">
      <w:pPr>
        <w:spacing w:after="0" w:line="240" w:lineRule="auto"/>
      </w:pPr>
      <w:r>
        <w:separator/>
      </w:r>
    </w:p>
  </w:footnote>
  <w:footnote w:type="continuationSeparator" w:id="0">
    <w:p w14:paraId="5CBCDEA5" w14:textId="77777777" w:rsidR="00F77176" w:rsidRDefault="00F77176" w:rsidP="001E4FCE">
      <w:pPr>
        <w:spacing w:after="0" w:line="240" w:lineRule="auto"/>
      </w:pPr>
      <w:r>
        <w:continuationSeparator/>
      </w:r>
    </w:p>
  </w:footnote>
  <w:footnote w:type="continuationNotice" w:id="1">
    <w:p w14:paraId="6D15C7DC" w14:textId="77777777" w:rsidR="00F77176" w:rsidRDefault="00F771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56D6AC92" w:rsidR="001E4FCE" w:rsidRDefault="004613BD">
    <w:pPr>
      <w:pStyle w:val="Encabezado"/>
    </w:pPr>
    <w:r>
      <w:rPr>
        <w:noProof/>
      </w:rPr>
      <w:drawing>
        <wp:anchor distT="0" distB="0" distL="114300" distR="114300" simplePos="0" relativeHeight="251658246" behindDoc="0" locked="0" layoutInCell="1" allowOverlap="1" wp14:anchorId="04A73B14" wp14:editId="4224BFD5">
          <wp:simplePos x="0" y="0"/>
          <wp:positionH relativeFrom="column">
            <wp:posOffset>3345815</wp:posOffset>
          </wp:positionH>
          <wp:positionV relativeFrom="paragraph">
            <wp:posOffset>-133227</wp:posOffset>
          </wp:positionV>
          <wp:extent cx="2287061" cy="660400"/>
          <wp:effectExtent l="0" t="0" r="0" b="0"/>
          <wp:wrapNone/>
          <wp:docPr id="1747559710" name="Imagen 1747559710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59710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6" t="23327" r="10293" b="21265"/>
                  <a:stretch/>
                </pic:blipFill>
                <pic:spPr bwMode="auto">
                  <a:xfrm>
                    <a:off x="0" y="0"/>
                    <a:ext cx="2287061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520F">
      <w:rPr>
        <w:rFonts w:ascii="Arial" w:hAnsi="Arial" w:cs="Arial"/>
        <w:b/>
        <w:i/>
        <w:iCs/>
        <w:noProof/>
        <w:lang w:val="fr-FR"/>
      </w:rPr>
      <w:drawing>
        <wp:anchor distT="0" distB="0" distL="114300" distR="114300" simplePos="0" relativeHeight="251658245" behindDoc="0" locked="0" layoutInCell="1" allowOverlap="1" wp14:anchorId="272BAD6C" wp14:editId="28652829">
          <wp:simplePos x="0" y="0"/>
          <wp:positionH relativeFrom="column">
            <wp:posOffset>1478915</wp:posOffset>
          </wp:positionH>
          <wp:positionV relativeFrom="paragraph">
            <wp:posOffset>50800</wp:posOffset>
          </wp:positionV>
          <wp:extent cx="1892300" cy="30924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0" t="24107" r="13075" b="29911"/>
                  <a:stretch/>
                </pic:blipFill>
                <pic:spPr bwMode="auto">
                  <a:xfrm>
                    <a:off x="0" y="0"/>
                    <a:ext cx="18923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1A61ACA0" id="Rectángulo 1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58241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73691"/>
    <w:multiLevelType w:val="hybridMultilevel"/>
    <w:tmpl w:val="408A7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1"/>
  </w:num>
  <w:num w:numId="2" w16cid:durableId="123315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17D9B"/>
    <w:rsid w:val="00035D3D"/>
    <w:rsid w:val="00037A3E"/>
    <w:rsid w:val="00051CF6"/>
    <w:rsid w:val="0006627E"/>
    <w:rsid w:val="000906F9"/>
    <w:rsid w:val="00095D09"/>
    <w:rsid w:val="000B71FF"/>
    <w:rsid w:val="000D0614"/>
    <w:rsid w:val="000E05A7"/>
    <w:rsid w:val="000E073A"/>
    <w:rsid w:val="00105635"/>
    <w:rsid w:val="001131AA"/>
    <w:rsid w:val="00116AF7"/>
    <w:rsid w:val="00120E32"/>
    <w:rsid w:val="00132EBF"/>
    <w:rsid w:val="0014220F"/>
    <w:rsid w:val="00142273"/>
    <w:rsid w:val="00154307"/>
    <w:rsid w:val="00163863"/>
    <w:rsid w:val="0018024F"/>
    <w:rsid w:val="0018584B"/>
    <w:rsid w:val="001907E1"/>
    <w:rsid w:val="00193F75"/>
    <w:rsid w:val="001C0D47"/>
    <w:rsid w:val="001D055B"/>
    <w:rsid w:val="001D4F30"/>
    <w:rsid w:val="001D7FA2"/>
    <w:rsid w:val="001E4FCE"/>
    <w:rsid w:val="001E67AD"/>
    <w:rsid w:val="001F5497"/>
    <w:rsid w:val="001F73A4"/>
    <w:rsid w:val="00211689"/>
    <w:rsid w:val="00222C84"/>
    <w:rsid w:val="0023405B"/>
    <w:rsid w:val="00234495"/>
    <w:rsid w:val="002346E4"/>
    <w:rsid w:val="0023518F"/>
    <w:rsid w:val="00254055"/>
    <w:rsid w:val="00254C13"/>
    <w:rsid w:val="00271003"/>
    <w:rsid w:val="002717C9"/>
    <w:rsid w:val="00275E8D"/>
    <w:rsid w:val="002931D6"/>
    <w:rsid w:val="0029357A"/>
    <w:rsid w:val="00296516"/>
    <w:rsid w:val="002A3E5C"/>
    <w:rsid w:val="002B31DE"/>
    <w:rsid w:val="002B7C06"/>
    <w:rsid w:val="002E0187"/>
    <w:rsid w:val="002E49A4"/>
    <w:rsid w:val="002F01A1"/>
    <w:rsid w:val="002F799E"/>
    <w:rsid w:val="0030351D"/>
    <w:rsid w:val="0030508A"/>
    <w:rsid w:val="00305BD3"/>
    <w:rsid w:val="00305EED"/>
    <w:rsid w:val="003203B1"/>
    <w:rsid w:val="003258B6"/>
    <w:rsid w:val="0032666D"/>
    <w:rsid w:val="00367FB7"/>
    <w:rsid w:val="00380857"/>
    <w:rsid w:val="003836A6"/>
    <w:rsid w:val="003C2276"/>
    <w:rsid w:val="003C2503"/>
    <w:rsid w:val="003C2C20"/>
    <w:rsid w:val="003D504A"/>
    <w:rsid w:val="003F00EB"/>
    <w:rsid w:val="003F7506"/>
    <w:rsid w:val="00401A3A"/>
    <w:rsid w:val="00415AC0"/>
    <w:rsid w:val="004229DA"/>
    <w:rsid w:val="004613BD"/>
    <w:rsid w:val="00466B51"/>
    <w:rsid w:val="00466D71"/>
    <w:rsid w:val="00481FEA"/>
    <w:rsid w:val="0048506B"/>
    <w:rsid w:val="00493102"/>
    <w:rsid w:val="004A332A"/>
    <w:rsid w:val="004B432F"/>
    <w:rsid w:val="004F79F7"/>
    <w:rsid w:val="00510F34"/>
    <w:rsid w:val="0051114B"/>
    <w:rsid w:val="00524B9E"/>
    <w:rsid w:val="005316CF"/>
    <w:rsid w:val="005455D9"/>
    <w:rsid w:val="0058697A"/>
    <w:rsid w:val="0058706A"/>
    <w:rsid w:val="005B3D52"/>
    <w:rsid w:val="005C1E07"/>
    <w:rsid w:val="005C4BCB"/>
    <w:rsid w:val="005D5107"/>
    <w:rsid w:val="005F37D0"/>
    <w:rsid w:val="005F6FD3"/>
    <w:rsid w:val="005F7F52"/>
    <w:rsid w:val="00601423"/>
    <w:rsid w:val="00624811"/>
    <w:rsid w:val="00637960"/>
    <w:rsid w:val="00672CE4"/>
    <w:rsid w:val="0068169F"/>
    <w:rsid w:val="006910E4"/>
    <w:rsid w:val="006A2036"/>
    <w:rsid w:val="006C2B10"/>
    <w:rsid w:val="006C45A5"/>
    <w:rsid w:val="006C5468"/>
    <w:rsid w:val="006D4BDD"/>
    <w:rsid w:val="006E62AD"/>
    <w:rsid w:val="00716330"/>
    <w:rsid w:val="00744FE0"/>
    <w:rsid w:val="00756CE1"/>
    <w:rsid w:val="0079488A"/>
    <w:rsid w:val="00794F12"/>
    <w:rsid w:val="007D627B"/>
    <w:rsid w:val="007E23B9"/>
    <w:rsid w:val="007F4512"/>
    <w:rsid w:val="008134C5"/>
    <w:rsid w:val="00825FF3"/>
    <w:rsid w:val="0084042F"/>
    <w:rsid w:val="00856A41"/>
    <w:rsid w:val="00863DD9"/>
    <w:rsid w:val="008743EE"/>
    <w:rsid w:val="00891B46"/>
    <w:rsid w:val="00893DD3"/>
    <w:rsid w:val="00893EF6"/>
    <w:rsid w:val="008B4220"/>
    <w:rsid w:val="008C7DDE"/>
    <w:rsid w:val="008F0D64"/>
    <w:rsid w:val="00906F53"/>
    <w:rsid w:val="009134BB"/>
    <w:rsid w:val="00922DF5"/>
    <w:rsid w:val="0092587C"/>
    <w:rsid w:val="0095681D"/>
    <w:rsid w:val="009627DF"/>
    <w:rsid w:val="009631DB"/>
    <w:rsid w:val="00973980"/>
    <w:rsid w:val="009844D0"/>
    <w:rsid w:val="00986BCA"/>
    <w:rsid w:val="009959BB"/>
    <w:rsid w:val="009B5C90"/>
    <w:rsid w:val="009D0564"/>
    <w:rsid w:val="009F7100"/>
    <w:rsid w:val="00A21AF9"/>
    <w:rsid w:val="00A234AF"/>
    <w:rsid w:val="00A3349D"/>
    <w:rsid w:val="00A453ED"/>
    <w:rsid w:val="00A4662D"/>
    <w:rsid w:val="00A6343F"/>
    <w:rsid w:val="00A76A42"/>
    <w:rsid w:val="00AA2E67"/>
    <w:rsid w:val="00AA6223"/>
    <w:rsid w:val="00AA64AB"/>
    <w:rsid w:val="00AB1C3C"/>
    <w:rsid w:val="00AB5566"/>
    <w:rsid w:val="00AD03D0"/>
    <w:rsid w:val="00AD2B44"/>
    <w:rsid w:val="00AE38A6"/>
    <w:rsid w:val="00B60236"/>
    <w:rsid w:val="00B87576"/>
    <w:rsid w:val="00BA7326"/>
    <w:rsid w:val="00BC5966"/>
    <w:rsid w:val="00BC601B"/>
    <w:rsid w:val="00BF6CBB"/>
    <w:rsid w:val="00C010B8"/>
    <w:rsid w:val="00C16C70"/>
    <w:rsid w:val="00C17C0B"/>
    <w:rsid w:val="00C23333"/>
    <w:rsid w:val="00C51979"/>
    <w:rsid w:val="00C5577E"/>
    <w:rsid w:val="00C576DB"/>
    <w:rsid w:val="00C67498"/>
    <w:rsid w:val="00C70759"/>
    <w:rsid w:val="00C757FA"/>
    <w:rsid w:val="00C81ADB"/>
    <w:rsid w:val="00C838EB"/>
    <w:rsid w:val="00C868FE"/>
    <w:rsid w:val="00CA7D6A"/>
    <w:rsid w:val="00CC1975"/>
    <w:rsid w:val="00CF60F5"/>
    <w:rsid w:val="00D040E1"/>
    <w:rsid w:val="00D05530"/>
    <w:rsid w:val="00D17CAA"/>
    <w:rsid w:val="00D26982"/>
    <w:rsid w:val="00D46922"/>
    <w:rsid w:val="00D60185"/>
    <w:rsid w:val="00D735F2"/>
    <w:rsid w:val="00D92B83"/>
    <w:rsid w:val="00DA0828"/>
    <w:rsid w:val="00DA6C13"/>
    <w:rsid w:val="00DB0385"/>
    <w:rsid w:val="00DE5C99"/>
    <w:rsid w:val="00E0002A"/>
    <w:rsid w:val="00E101FD"/>
    <w:rsid w:val="00E3142E"/>
    <w:rsid w:val="00E34D96"/>
    <w:rsid w:val="00E53663"/>
    <w:rsid w:val="00E618BB"/>
    <w:rsid w:val="00E6220D"/>
    <w:rsid w:val="00E641A8"/>
    <w:rsid w:val="00E80750"/>
    <w:rsid w:val="00E9187F"/>
    <w:rsid w:val="00E92259"/>
    <w:rsid w:val="00E9520F"/>
    <w:rsid w:val="00E95E9D"/>
    <w:rsid w:val="00EA2AF1"/>
    <w:rsid w:val="00EA4504"/>
    <w:rsid w:val="00EA4D97"/>
    <w:rsid w:val="00EB131B"/>
    <w:rsid w:val="00EC2678"/>
    <w:rsid w:val="00EC4294"/>
    <w:rsid w:val="00EC4734"/>
    <w:rsid w:val="00ED10B3"/>
    <w:rsid w:val="00EE3552"/>
    <w:rsid w:val="00EE4741"/>
    <w:rsid w:val="00EF0738"/>
    <w:rsid w:val="00EF2438"/>
    <w:rsid w:val="00EF5B29"/>
    <w:rsid w:val="00F02128"/>
    <w:rsid w:val="00F12244"/>
    <w:rsid w:val="00F53142"/>
    <w:rsid w:val="00F5329B"/>
    <w:rsid w:val="00F545DF"/>
    <w:rsid w:val="00F54691"/>
    <w:rsid w:val="00F77176"/>
    <w:rsid w:val="00F854F0"/>
    <w:rsid w:val="00F915FA"/>
    <w:rsid w:val="00F91CAE"/>
    <w:rsid w:val="00FA431D"/>
    <w:rsid w:val="00FA4564"/>
    <w:rsid w:val="00FA716A"/>
    <w:rsid w:val="00FC7D71"/>
    <w:rsid w:val="00FE0BC6"/>
    <w:rsid w:val="00FE2168"/>
    <w:rsid w:val="00FE2A4D"/>
    <w:rsid w:val="00FF2FE7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customStyle="1" w:styleId="Prrafobsico">
    <w:name w:val="[Párrafo básico]"/>
    <w:basedOn w:val="Normal"/>
    <w:uiPriority w:val="99"/>
    <w:rsid w:val="0084042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eop">
    <w:name w:val="eop"/>
    <w:basedOn w:val="Fuentedeprrafopredeter"/>
    <w:rsid w:val="00D735F2"/>
  </w:style>
  <w:style w:type="character" w:styleId="Refdecomentario">
    <w:name w:val="annotation reference"/>
    <w:basedOn w:val="Fuentedeprrafopredeter"/>
    <w:uiPriority w:val="99"/>
    <w:semiHidden/>
    <w:unhideWhenUsed/>
    <w:rsid w:val="006C2B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2B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C2B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B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B1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22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ixabank.com/es/actualidad.html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4.jpeg"/><Relationship Id="rId5" Type="http://schemas.openxmlformats.org/officeDocument/2006/relationships/hyperlink" Target="https://www.caixabank.com/es/actualidad.html" TargetMode="External"/><Relationship Id="rId4" Type="http://schemas.openxmlformats.org/officeDocument/2006/relationships/hyperlink" Target="mailto:prensa@caixabank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47B85F170DD54294977EE1858E8D1A" ma:contentTypeVersion="13" ma:contentTypeDescription="Crear nuevo documento." ma:contentTypeScope="" ma:versionID="cf5ec3af590e7d012ff6f7ff7d91ba19">
  <xsd:schema xmlns:xsd="http://www.w3.org/2001/XMLSchema" xmlns:xs="http://www.w3.org/2001/XMLSchema" xmlns:p="http://schemas.microsoft.com/office/2006/metadata/properties" xmlns:ns2="c075b96e-71e8-4fc4-ad3d-6c62cbd10832" xmlns:ns3="402bf9d5-75eb-4430-89c4-bdc1fc07b2b2" targetNamespace="http://schemas.microsoft.com/office/2006/metadata/properties" ma:root="true" ma:fieldsID="cf5cac535bee0ce8f3e76974d68eab88" ns2:_="" ns3:_="">
    <xsd:import namespace="c075b96e-71e8-4fc4-ad3d-6c62cbd10832"/>
    <xsd:import namespace="402bf9d5-75eb-4430-89c4-bdc1fc07b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b96e-71e8-4fc4-ad3d-6c62cbd10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f9d5-75eb-4430-89c4-bdc1fc07b2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6e34fd-c03b-427f-8120-473923dd91e6}" ma:internalName="TaxCatchAll" ma:showField="CatchAllData" ma:web="402bf9d5-75eb-4430-89c4-bdc1fc07b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b96e-71e8-4fc4-ad3d-6c62cbd10832">
      <Terms xmlns="http://schemas.microsoft.com/office/infopath/2007/PartnerControls"/>
    </lcf76f155ced4ddcb4097134ff3c332f>
    <TaxCatchAll xmlns="402bf9d5-75eb-4430-89c4-bdc1fc07b2b2" xsi:nil="true"/>
  </documentManagement>
</p:properties>
</file>

<file path=customXml/itemProps1.xml><?xml version="1.0" encoding="utf-8"?>
<ds:datastoreItem xmlns:ds="http://schemas.openxmlformats.org/officeDocument/2006/customXml" ds:itemID="{515D74B2-BC7B-42DF-9F53-FE4045BA5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B362E-A91E-4341-86C8-BEC32142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b96e-71e8-4fc4-ad3d-6c62cbd10832"/>
    <ds:schemaRef ds:uri="402bf9d5-75eb-4430-89c4-bdc1fc07b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77F83-DBA0-4530-9C1E-2FDF398D4481}">
  <ds:schemaRefs>
    <ds:schemaRef ds:uri="http://schemas.microsoft.com/office/2006/metadata/properties"/>
    <ds:schemaRef ds:uri="http://schemas.microsoft.com/office/infopath/2007/PartnerControls"/>
    <ds:schemaRef ds:uri="c075b96e-71e8-4fc4-ad3d-6c62cbd10832"/>
    <ds:schemaRef ds:uri="402bf9d5-75eb-4430-89c4-bdc1fc07b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3</cp:revision>
  <dcterms:created xsi:type="dcterms:W3CDTF">2025-12-17T09:40:00Z</dcterms:created>
  <dcterms:modified xsi:type="dcterms:W3CDTF">2025-12-19T07:27:00Z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0x010100F247B85F170DD54294977EE1858E8D1A</vt:lpwstr>
  </property>
  <property fmtid="{D5CDD505-2E9C-101B-9397-08002B2CF9AE}" pid="10" name="MediaServiceImageTags">
    <vt:lpwstr/>
  </property>
</Properties>
</file>