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EEDA" w14:textId="109875CF" w:rsidR="00E101FD" w:rsidRPr="00B15902" w:rsidRDefault="00B15902" w:rsidP="00481FEA">
      <w:pPr>
        <w:spacing w:line="240" w:lineRule="auto"/>
        <w:ind w:left="-426" w:right="-568"/>
        <w:rPr>
          <w:rFonts w:ascii="Arial" w:hAnsi="Arial" w:cs="Arial"/>
          <w:b/>
          <w:bCs/>
          <w:i/>
          <w:iCs/>
          <w:color w:val="404040"/>
        </w:rPr>
      </w:pPr>
      <w:r>
        <w:rPr>
          <w:rFonts w:ascii="Arial" w:hAnsi="Arial" w:cs="Arial"/>
          <w:b/>
          <w:bCs/>
          <w:i/>
          <w:iCs/>
          <w:color w:val="404040"/>
        </w:rPr>
        <w:t xml:space="preserve">CaixaBank, </w:t>
      </w:r>
      <w:r w:rsidRPr="00B15902">
        <w:rPr>
          <w:rFonts w:ascii="Arial" w:hAnsi="Arial" w:cs="Arial"/>
          <w:b/>
          <w:bCs/>
          <w:i/>
          <w:iCs/>
          <w:color w:val="404040"/>
        </w:rPr>
        <w:t xml:space="preserve">patrocinador </w:t>
      </w:r>
      <w:r w:rsidR="00776C5C">
        <w:rPr>
          <w:rFonts w:ascii="Arial" w:hAnsi="Arial" w:cs="Arial"/>
          <w:b/>
          <w:bCs/>
          <w:i/>
          <w:iCs/>
          <w:color w:val="404040"/>
        </w:rPr>
        <w:t xml:space="preserve">y banco oficial </w:t>
      </w:r>
      <w:r w:rsidRPr="00B15902">
        <w:rPr>
          <w:rFonts w:ascii="Arial" w:hAnsi="Arial" w:cs="Arial"/>
          <w:b/>
          <w:bCs/>
          <w:i/>
          <w:iCs/>
          <w:color w:val="404040"/>
        </w:rPr>
        <w:t>de la Federación Española de Deportes de Personas con Discapacidad Física (FEDDF)</w:t>
      </w:r>
    </w:p>
    <w:p w14:paraId="24676EF0" w14:textId="77777777" w:rsidR="001E4FCE" w:rsidRPr="005E10E8" w:rsidRDefault="001E4FCE" w:rsidP="00481FEA">
      <w:pPr>
        <w:spacing w:line="240" w:lineRule="auto"/>
        <w:ind w:left="-426" w:right="-568"/>
        <w:rPr>
          <w:rFonts w:ascii="Arial" w:hAnsi="Arial" w:cs="Arial"/>
          <w:b/>
          <w:bCs/>
          <w:i/>
          <w:iCs/>
          <w:color w:val="009FEA"/>
          <w:sz w:val="32"/>
          <w:szCs w:val="32"/>
        </w:rPr>
      </w:pPr>
    </w:p>
    <w:p w14:paraId="4F18274D" w14:textId="3B98CC9C" w:rsidR="003C2503" w:rsidRPr="005E10E8" w:rsidRDefault="005E10E8" w:rsidP="005E10E8">
      <w:pPr>
        <w:shd w:val="clear" w:color="auto" w:fill="FFFFFF"/>
        <w:spacing w:before="100" w:beforeAutospacing="1" w:after="100" w:afterAutospacing="1" w:line="240" w:lineRule="auto"/>
        <w:jc w:val="both"/>
        <w:outlineLvl w:val="2"/>
        <w:rPr>
          <w:rFonts w:ascii="Arial" w:hAnsi="Arial" w:cs="Arial"/>
          <w:b/>
          <w:bCs/>
          <w:i/>
          <w:iCs/>
          <w:color w:val="009FEA"/>
          <w:sz w:val="32"/>
          <w:szCs w:val="32"/>
        </w:rPr>
      </w:pPr>
      <w:r w:rsidRPr="005E10E8">
        <w:rPr>
          <w:rFonts w:ascii="Arial" w:hAnsi="Arial" w:cs="Arial"/>
          <w:b/>
          <w:bCs/>
          <w:i/>
          <w:iCs/>
          <w:color w:val="009FEA"/>
          <w:sz w:val="32"/>
          <w:szCs w:val="32"/>
        </w:rPr>
        <w:t xml:space="preserve">Fundación Vital </w:t>
      </w:r>
      <w:proofErr w:type="spellStart"/>
      <w:r w:rsidRPr="005E10E8">
        <w:rPr>
          <w:rFonts w:ascii="Arial" w:hAnsi="Arial" w:cs="Arial"/>
          <w:b/>
          <w:bCs/>
          <w:i/>
          <w:iCs/>
          <w:color w:val="009FEA"/>
          <w:sz w:val="32"/>
          <w:szCs w:val="32"/>
        </w:rPr>
        <w:t>Zuzenak</w:t>
      </w:r>
      <w:proofErr w:type="spellEnd"/>
      <w:r w:rsidRPr="005E10E8">
        <w:rPr>
          <w:rFonts w:ascii="Arial" w:hAnsi="Arial" w:cs="Arial"/>
          <w:b/>
          <w:bCs/>
          <w:i/>
          <w:iCs/>
          <w:color w:val="009FEA"/>
          <w:sz w:val="32"/>
          <w:szCs w:val="32"/>
        </w:rPr>
        <w:t xml:space="preserve"> revalida el título de campeón de España de baloncesto en silla de ruedas sub22</w:t>
      </w:r>
      <w:r>
        <w:rPr>
          <w:rFonts w:ascii="Arial" w:hAnsi="Arial" w:cs="Arial"/>
          <w:b/>
          <w:bCs/>
          <w:i/>
          <w:iCs/>
          <w:color w:val="009FEA"/>
          <w:sz w:val="32"/>
          <w:szCs w:val="32"/>
        </w:rPr>
        <w:t xml:space="preserve"> </w:t>
      </w:r>
      <w:r w:rsidR="00B83B7F" w:rsidRPr="00B83B7F">
        <w:rPr>
          <w:rFonts w:ascii="Arial" w:hAnsi="Arial" w:cs="Arial"/>
          <w:b/>
          <w:bCs/>
          <w:i/>
          <w:iCs/>
          <w:color w:val="009FEA"/>
          <w:sz w:val="32"/>
          <w:szCs w:val="32"/>
        </w:rPr>
        <w:t>CaixaBank</w:t>
      </w:r>
    </w:p>
    <w:p w14:paraId="66CAF241" w14:textId="77777777" w:rsidR="001E4FCE" w:rsidRPr="002F01A1" w:rsidRDefault="001E4FCE" w:rsidP="00481FEA">
      <w:pPr>
        <w:spacing w:line="240" w:lineRule="auto"/>
        <w:ind w:left="-426" w:right="-568"/>
        <w:rPr>
          <w:rFonts w:ascii="Arial" w:hAnsi="Arial" w:cs="Arial"/>
        </w:rPr>
      </w:pPr>
    </w:p>
    <w:p w14:paraId="39647DB2" w14:textId="5F87B29C" w:rsidR="003C2503" w:rsidRPr="005E10E8" w:rsidRDefault="00B15902" w:rsidP="005E10E8">
      <w:pPr>
        <w:pStyle w:val="Prrafodelista"/>
        <w:numPr>
          <w:ilvl w:val="0"/>
          <w:numId w:val="1"/>
        </w:numPr>
        <w:spacing w:line="276" w:lineRule="auto"/>
        <w:ind w:left="0" w:right="-568"/>
        <w:jc w:val="both"/>
        <w:rPr>
          <w:rFonts w:ascii="Arial" w:hAnsi="Arial" w:cs="Arial"/>
          <w:b/>
          <w:bCs/>
          <w:i/>
          <w:iCs/>
          <w:sz w:val="24"/>
          <w:szCs w:val="24"/>
        </w:rPr>
      </w:pPr>
      <w:r w:rsidRPr="00B15902">
        <w:rPr>
          <w:rFonts w:ascii="Arial" w:hAnsi="Arial" w:cs="Arial"/>
          <w:b/>
          <w:bCs/>
          <w:i/>
          <w:iCs/>
          <w:sz w:val="24"/>
          <w:szCs w:val="24"/>
        </w:rPr>
        <w:t xml:space="preserve">El Campeonato de España de baloncesto en silla de ruedas sub22 CaixaBank </w:t>
      </w:r>
      <w:r w:rsidR="00B83B7F">
        <w:rPr>
          <w:rFonts w:ascii="Arial" w:hAnsi="Arial" w:cs="Arial"/>
          <w:b/>
          <w:bCs/>
          <w:i/>
          <w:iCs/>
          <w:sz w:val="24"/>
          <w:szCs w:val="24"/>
        </w:rPr>
        <w:t>ha celebrado</w:t>
      </w:r>
      <w:r w:rsidRPr="00B15902">
        <w:rPr>
          <w:rFonts w:ascii="Arial" w:hAnsi="Arial" w:cs="Arial"/>
          <w:b/>
          <w:bCs/>
          <w:i/>
          <w:iCs/>
          <w:sz w:val="24"/>
          <w:szCs w:val="24"/>
        </w:rPr>
        <w:t xml:space="preserve"> una nueva edición en </w:t>
      </w:r>
      <w:r w:rsidR="005E10E8">
        <w:rPr>
          <w:rFonts w:ascii="Arial" w:hAnsi="Arial" w:cs="Arial"/>
          <w:b/>
          <w:bCs/>
          <w:i/>
          <w:iCs/>
          <w:sz w:val="24"/>
          <w:szCs w:val="24"/>
        </w:rPr>
        <w:t>Zaragoza</w:t>
      </w:r>
      <w:r w:rsidR="00B83B7F">
        <w:rPr>
          <w:rFonts w:ascii="Arial" w:hAnsi="Arial" w:cs="Arial"/>
          <w:b/>
          <w:bCs/>
          <w:i/>
          <w:iCs/>
          <w:sz w:val="24"/>
          <w:szCs w:val="24"/>
        </w:rPr>
        <w:t xml:space="preserve">, con la presencia </w:t>
      </w:r>
      <w:r w:rsidR="005E10E8">
        <w:rPr>
          <w:rFonts w:ascii="Arial" w:hAnsi="Arial" w:cs="Arial"/>
          <w:b/>
          <w:bCs/>
          <w:i/>
          <w:iCs/>
          <w:sz w:val="24"/>
          <w:szCs w:val="24"/>
        </w:rPr>
        <w:t xml:space="preserve">de </w:t>
      </w:r>
      <w:r w:rsidR="005E10E8" w:rsidRPr="00A327B8">
        <w:rPr>
          <w:rFonts w:ascii="Arial" w:hAnsi="Arial" w:cs="Arial"/>
          <w:b/>
          <w:bCs/>
          <w:i/>
          <w:iCs/>
          <w:sz w:val="24"/>
          <w:szCs w:val="24"/>
        </w:rPr>
        <w:t xml:space="preserve">los equipos Fundación Vital </w:t>
      </w:r>
      <w:proofErr w:type="spellStart"/>
      <w:r w:rsidR="005E10E8" w:rsidRPr="00A327B8">
        <w:rPr>
          <w:rFonts w:ascii="Arial" w:hAnsi="Arial" w:cs="Arial"/>
          <w:b/>
          <w:bCs/>
          <w:i/>
          <w:iCs/>
          <w:sz w:val="24"/>
          <w:szCs w:val="24"/>
        </w:rPr>
        <w:t>Zuzenak</w:t>
      </w:r>
      <w:proofErr w:type="spellEnd"/>
      <w:r w:rsidR="005E10E8" w:rsidRPr="00A327B8">
        <w:rPr>
          <w:rFonts w:ascii="Arial" w:hAnsi="Arial" w:cs="Arial"/>
          <w:b/>
          <w:bCs/>
          <w:i/>
          <w:iCs/>
          <w:sz w:val="24"/>
          <w:szCs w:val="24"/>
        </w:rPr>
        <w:t xml:space="preserve">, Adapta-UCAM, </w:t>
      </w:r>
      <w:proofErr w:type="spellStart"/>
      <w:r w:rsidR="005E10E8" w:rsidRPr="00A327B8">
        <w:rPr>
          <w:rFonts w:ascii="Arial" w:hAnsi="Arial" w:cs="Arial"/>
          <w:b/>
          <w:bCs/>
          <w:i/>
          <w:iCs/>
          <w:sz w:val="24"/>
          <w:szCs w:val="24"/>
        </w:rPr>
        <w:t>Econy</w:t>
      </w:r>
      <w:proofErr w:type="spellEnd"/>
      <w:r w:rsidR="005E10E8" w:rsidRPr="00A327B8">
        <w:rPr>
          <w:rFonts w:ascii="Arial" w:hAnsi="Arial" w:cs="Arial"/>
          <w:b/>
          <w:bCs/>
          <w:i/>
          <w:iCs/>
          <w:sz w:val="24"/>
          <w:szCs w:val="24"/>
        </w:rPr>
        <w:t xml:space="preserve"> Gran Canaria y las selecciones de Madrid, Cataluña y Comunidad Valenciana.</w:t>
      </w:r>
    </w:p>
    <w:p w14:paraId="296B842A" w14:textId="4C247FBF" w:rsidR="001E4FCE" w:rsidRPr="00EC4734" w:rsidRDefault="001E4FCE" w:rsidP="00EC4734">
      <w:pPr>
        <w:pStyle w:val="Prrafodelista"/>
        <w:spacing w:line="276" w:lineRule="auto"/>
        <w:ind w:left="0" w:right="-568"/>
        <w:jc w:val="both"/>
        <w:rPr>
          <w:rFonts w:ascii="Arial" w:hAnsi="Arial" w:cs="Arial"/>
          <w:b/>
          <w:bCs/>
          <w:i/>
          <w:iCs/>
          <w:sz w:val="24"/>
          <w:szCs w:val="24"/>
        </w:rPr>
      </w:pPr>
    </w:p>
    <w:p w14:paraId="436EE988" w14:textId="5A170454" w:rsidR="003C2503" w:rsidRPr="00B15902" w:rsidRDefault="00B15902" w:rsidP="00EC4734">
      <w:pPr>
        <w:pStyle w:val="Prrafodelista"/>
        <w:numPr>
          <w:ilvl w:val="0"/>
          <w:numId w:val="1"/>
        </w:numPr>
        <w:spacing w:line="276" w:lineRule="auto"/>
        <w:ind w:left="0" w:right="-568"/>
        <w:jc w:val="both"/>
        <w:rPr>
          <w:rFonts w:ascii="Arial" w:hAnsi="Arial" w:cs="Arial"/>
          <w:b/>
          <w:bCs/>
          <w:i/>
          <w:iCs/>
          <w:sz w:val="24"/>
          <w:szCs w:val="24"/>
        </w:rPr>
      </w:pPr>
      <w:r w:rsidRPr="00B15902">
        <w:rPr>
          <w:rFonts w:ascii="Arial" w:hAnsi="Arial" w:cs="Arial"/>
          <w:b/>
          <w:bCs/>
          <w:i/>
          <w:iCs/>
          <w:sz w:val="24"/>
          <w:szCs w:val="24"/>
        </w:rPr>
        <w:t>CaixaBank</w:t>
      </w:r>
      <w:r>
        <w:rPr>
          <w:rFonts w:ascii="Arial" w:hAnsi="Arial" w:cs="Arial"/>
          <w:b/>
          <w:bCs/>
          <w:i/>
          <w:iCs/>
          <w:sz w:val="24"/>
          <w:szCs w:val="24"/>
        </w:rPr>
        <w:t xml:space="preserve"> </w:t>
      </w:r>
      <w:r w:rsidR="00B83B7F">
        <w:rPr>
          <w:rFonts w:ascii="Arial" w:hAnsi="Arial" w:cs="Arial"/>
          <w:b/>
          <w:bCs/>
          <w:i/>
          <w:iCs/>
          <w:sz w:val="24"/>
          <w:szCs w:val="24"/>
        </w:rPr>
        <w:t>ha impulsado</w:t>
      </w:r>
      <w:r w:rsidRPr="00B15902">
        <w:rPr>
          <w:rFonts w:ascii="Arial" w:hAnsi="Arial" w:cs="Arial"/>
          <w:b/>
          <w:bCs/>
          <w:i/>
          <w:iCs/>
          <w:sz w:val="24"/>
          <w:szCs w:val="24"/>
        </w:rPr>
        <w:t xml:space="preserve"> una nueva edició</w:t>
      </w:r>
      <w:r>
        <w:rPr>
          <w:rFonts w:ascii="Arial" w:hAnsi="Arial" w:cs="Arial"/>
          <w:b/>
          <w:bCs/>
          <w:i/>
          <w:iCs/>
          <w:sz w:val="24"/>
          <w:szCs w:val="24"/>
        </w:rPr>
        <w:t xml:space="preserve">n del campeonato, del que es patrocinador oficial desde su primera edición en el año 2016. </w:t>
      </w:r>
    </w:p>
    <w:p w14:paraId="5637184E" w14:textId="77777777" w:rsidR="001E4FCE" w:rsidRPr="00B15902" w:rsidRDefault="001E4FCE" w:rsidP="00EC4734">
      <w:pPr>
        <w:pStyle w:val="Prrafodelista"/>
        <w:spacing w:line="276" w:lineRule="auto"/>
        <w:ind w:left="0" w:right="-568"/>
        <w:jc w:val="both"/>
        <w:rPr>
          <w:rFonts w:ascii="Arial" w:hAnsi="Arial" w:cs="Arial"/>
          <w:b/>
          <w:bCs/>
          <w:i/>
          <w:iCs/>
          <w:sz w:val="24"/>
          <w:szCs w:val="24"/>
        </w:rPr>
      </w:pPr>
    </w:p>
    <w:p w14:paraId="7060C024" w14:textId="77777777" w:rsidR="00EA17DD" w:rsidRDefault="005E10E8" w:rsidP="00EA17DD">
      <w:pPr>
        <w:spacing w:line="240" w:lineRule="auto"/>
        <w:ind w:left="-426" w:right="-568"/>
        <w:rPr>
          <w:rFonts w:ascii="Arial" w:hAnsi="Arial" w:cs="Arial"/>
          <w:b/>
          <w:bCs/>
        </w:rPr>
      </w:pPr>
      <w:r>
        <w:rPr>
          <w:rFonts w:ascii="Arial" w:hAnsi="Arial" w:cs="Arial"/>
          <w:b/>
          <w:bCs/>
        </w:rPr>
        <w:t>Zaragoza</w:t>
      </w:r>
      <w:r w:rsidR="00B15902">
        <w:rPr>
          <w:rFonts w:ascii="Arial" w:hAnsi="Arial" w:cs="Arial"/>
          <w:b/>
          <w:bCs/>
        </w:rPr>
        <w:t xml:space="preserve">, </w:t>
      </w:r>
      <w:r>
        <w:rPr>
          <w:rFonts w:ascii="Arial" w:hAnsi="Arial" w:cs="Arial"/>
          <w:b/>
          <w:bCs/>
        </w:rPr>
        <w:t>6</w:t>
      </w:r>
      <w:r w:rsidR="00B15902">
        <w:rPr>
          <w:rFonts w:ascii="Arial" w:hAnsi="Arial" w:cs="Arial"/>
          <w:b/>
          <w:bCs/>
        </w:rPr>
        <w:t xml:space="preserve"> de julio de 202</w:t>
      </w:r>
      <w:r>
        <w:rPr>
          <w:rFonts w:ascii="Arial" w:hAnsi="Arial" w:cs="Arial"/>
          <w:b/>
          <w:bCs/>
        </w:rPr>
        <w:t>5</w:t>
      </w:r>
      <w:r w:rsidR="00B15902">
        <w:rPr>
          <w:rFonts w:ascii="Arial" w:hAnsi="Arial" w:cs="Arial"/>
          <w:b/>
          <w:bCs/>
        </w:rPr>
        <w:t xml:space="preserve">. </w:t>
      </w:r>
    </w:p>
    <w:p w14:paraId="7D901B75" w14:textId="77777777" w:rsidR="00EA17DD" w:rsidRPr="00EA17DD" w:rsidRDefault="00EA17DD" w:rsidP="00EA17DD">
      <w:pPr>
        <w:spacing w:line="276" w:lineRule="auto"/>
        <w:ind w:left="-426" w:right="-568"/>
        <w:jc w:val="both"/>
        <w:rPr>
          <w:rFonts w:ascii="Arial" w:hAnsi="Arial" w:cs="Arial"/>
        </w:rPr>
      </w:pPr>
      <w:r w:rsidRPr="00EA17DD">
        <w:rPr>
          <w:rFonts w:ascii="Arial" w:hAnsi="Arial" w:cs="Arial"/>
        </w:rPr>
        <w:t xml:space="preserve">Fundación Vital </w:t>
      </w:r>
      <w:proofErr w:type="spellStart"/>
      <w:r w:rsidRPr="00EA17DD">
        <w:rPr>
          <w:rFonts w:ascii="Arial" w:hAnsi="Arial" w:cs="Arial"/>
        </w:rPr>
        <w:t>Zuzenak</w:t>
      </w:r>
      <w:proofErr w:type="spellEnd"/>
      <w:r w:rsidRPr="00EA17DD">
        <w:rPr>
          <w:rFonts w:ascii="Arial" w:hAnsi="Arial" w:cs="Arial"/>
        </w:rPr>
        <w:t>, que terminó invicto, revalidó en el Centro de Natación Helios de Zaragoza el título de campeón de España CaixaBank de baloncesto en silla de ruedas sub22. Madrid fue segundo clasificado y Comunidad Valenciana tercero.</w:t>
      </w:r>
    </w:p>
    <w:p w14:paraId="57C8C721" w14:textId="77777777" w:rsidR="00EA17DD" w:rsidRPr="00EA17DD" w:rsidRDefault="00EA17DD" w:rsidP="00EA17DD">
      <w:pPr>
        <w:spacing w:line="276" w:lineRule="auto"/>
        <w:ind w:left="-426" w:right="-568"/>
        <w:jc w:val="both"/>
        <w:rPr>
          <w:rFonts w:ascii="Arial" w:hAnsi="Arial" w:cs="Arial"/>
        </w:rPr>
      </w:pPr>
      <w:r w:rsidRPr="00EA17DD">
        <w:rPr>
          <w:rFonts w:ascii="Arial" w:hAnsi="Arial" w:cs="Arial"/>
        </w:rPr>
        <w:t xml:space="preserve">El conjunto vasco, dirigido desde el banquillo por Iñaki </w:t>
      </w:r>
      <w:proofErr w:type="spellStart"/>
      <w:r w:rsidRPr="00EA17DD">
        <w:rPr>
          <w:rFonts w:ascii="Arial" w:hAnsi="Arial" w:cs="Arial"/>
        </w:rPr>
        <w:t>Ibarreta</w:t>
      </w:r>
      <w:proofErr w:type="spellEnd"/>
      <w:r w:rsidRPr="00EA17DD">
        <w:rPr>
          <w:rFonts w:ascii="Arial" w:hAnsi="Arial" w:cs="Arial"/>
        </w:rPr>
        <w:t xml:space="preserve">, Santiago Pablos y Ana Aguiriano, subió a lo más alto del podio para colgarse la medalla de oro y coronarse como la mejor cantera del </w:t>
      </w:r>
      <w:proofErr w:type="spellStart"/>
      <w:r w:rsidRPr="00EA17DD">
        <w:rPr>
          <w:rFonts w:ascii="Arial" w:hAnsi="Arial" w:cs="Arial"/>
        </w:rPr>
        <w:t>basket</w:t>
      </w:r>
      <w:proofErr w:type="spellEnd"/>
      <w:r w:rsidRPr="00EA17DD">
        <w:rPr>
          <w:rFonts w:ascii="Arial" w:hAnsi="Arial" w:cs="Arial"/>
        </w:rPr>
        <w:t xml:space="preserve"> nacional tras firmar un campeonato inmaculado con cuatro victorias</w:t>
      </w:r>
      <w:r w:rsidRPr="00EA17DD">
        <w:rPr>
          <w:rFonts w:ascii="Arial" w:hAnsi="Arial" w:cs="Arial"/>
        </w:rPr>
        <w:t>.</w:t>
      </w:r>
    </w:p>
    <w:p w14:paraId="2A65457C" w14:textId="77777777" w:rsidR="00EA17DD" w:rsidRPr="00EA17DD" w:rsidRDefault="00EA17DD" w:rsidP="00EA17DD">
      <w:pPr>
        <w:spacing w:line="276" w:lineRule="auto"/>
        <w:ind w:left="-426" w:right="-568"/>
        <w:jc w:val="both"/>
        <w:rPr>
          <w:rFonts w:ascii="Arial" w:hAnsi="Arial" w:cs="Arial"/>
        </w:rPr>
      </w:pPr>
      <w:r w:rsidRPr="00EA17DD">
        <w:rPr>
          <w:rFonts w:ascii="Arial" w:hAnsi="Arial" w:cs="Arial"/>
        </w:rPr>
        <w:t xml:space="preserve">El cuadro </w:t>
      </w:r>
      <w:proofErr w:type="spellStart"/>
      <w:r w:rsidRPr="00EA17DD">
        <w:rPr>
          <w:rFonts w:ascii="Arial" w:hAnsi="Arial" w:cs="Arial"/>
        </w:rPr>
        <w:t>gasteiztarra</w:t>
      </w:r>
      <w:proofErr w:type="spellEnd"/>
      <w:r w:rsidRPr="00EA17DD">
        <w:rPr>
          <w:rFonts w:ascii="Arial" w:hAnsi="Arial" w:cs="Arial"/>
        </w:rPr>
        <w:t xml:space="preserve"> ha vuelto a dejar patente, sobre el parqué maño, el gran trabajo que se hace desde la base. Una de las señas de identidad del club, y de la que se nutre, ya no sólo el primer equipo, con jugadores y jugadoras como Naiara Rodríguez, Irene </w:t>
      </w:r>
      <w:proofErr w:type="spellStart"/>
      <w:r w:rsidRPr="00EA17DD">
        <w:rPr>
          <w:rFonts w:ascii="Arial" w:hAnsi="Arial" w:cs="Arial"/>
        </w:rPr>
        <w:t>Basoco</w:t>
      </w:r>
      <w:proofErr w:type="spellEnd"/>
      <w:r w:rsidRPr="00EA17DD">
        <w:rPr>
          <w:rFonts w:ascii="Arial" w:hAnsi="Arial" w:cs="Arial"/>
        </w:rPr>
        <w:t xml:space="preserve">, Paulino </w:t>
      </w:r>
      <w:proofErr w:type="spellStart"/>
      <w:r w:rsidRPr="00EA17DD">
        <w:rPr>
          <w:rFonts w:ascii="Arial" w:hAnsi="Arial" w:cs="Arial"/>
        </w:rPr>
        <w:t>Etoho</w:t>
      </w:r>
      <w:proofErr w:type="spellEnd"/>
      <w:r w:rsidRPr="00EA17DD">
        <w:rPr>
          <w:rFonts w:ascii="Arial" w:hAnsi="Arial" w:cs="Arial"/>
        </w:rPr>
        <w:t xml:space="preserve"> </w:t>
      </w:r>
      <w:proofErr w:type="spellStart"/>
      <w:r w:rsidRPr="00EA17DD">
        <w:rPr>
          <w:rFonts w:ascii="Arial" w:hAnsi="Arial" w:cs="Arial"/>
        </w:rPr>
        <w:t>Abena</w:t>
      </w:r>
      <w:proofErr w:type="spellEnd"/>
      <w:r w:rsidRPr="00EA17DD">
        <w:rPr>
          <w:rFonts w:ascii="Arial" w:hAnsi="Arial" w:cs="Arial"/>
        </w:rPr>
        <w:t xml:space="preserve">, </w:t>
      </w:r>
      <w:proofErr w:type="spellStart"/>
      <w:r w:rsidRPr="00EA17DD">
        <w:rPr>
          <w:rFonts w:ascii="Arial" w:hAnsi="Arial" w:cs="Arial"/>
        </w:rPr>
        <w:t>Yerik</w:t>
      </w:r>
      <w:proofErr w:type="spellEnd"/>
      <w:r w:rsidRPr="00EA17DD">
        <w:rPr>
          <w:rFonts w:ascii="Arial" w:hAnsi="Arial" w:cs="Arial"/>
        </w:rPr>
        <w:t xml:space="preserve"> Martínez o Unai Labiano, que han sido de la partida este torneo y ya forman parte del primer equipo, sino también las categorías inferiores o incluso los primeros conjuntos del combinado nacional. </w:t>
      </w:r>
    </w:p>
    <w:p w14:paraId="34BAD8D4" w14:textId="77777777" w:rsidR="00EA17DD" w:rsidRPr="00EA17DD" w:rsidRDefault="00EA17DD" w:rsidP="00EA17DD">
      <w:pPr>
        <w:spacing w:line="276" w:lineRule="auto"/>
        <w:ind w:left="-426" w:right="-568"/>
        <w:jc w:val="both"/>
        <w:rPr>
          <w:rFonts w:ascii="Arial" w:hAnsi="Arial" w:cs="Arial"/>
        </w:rPr>
      </w:pPr>
      <w:r w:rsidRPr="00EA17DD">
        <w:rPr>
          <w:rFonts w:ascii="Arial" w:hAnsi="Arial" w:cs="Arial"/>
        </w:rPr>
        <w:t xml:space="preserve">Este es el quinto título en el palmarés de Fundación Vital </w:t>
      </w:r>
      <w:proofErr w:type="spellStart"/>
      <w:r w:rsidRPr="00EA17DD">
        <w:rPr>
          <w:rFonts w:ascii="Arial" w:hAnsi="Arial" w:cs="Arial"/>
        </w:rPr>
        <w:t>Zuzenak</w:t>
      </w:r>
      <w:proofErr w:type="spellEnd"/>
      <w:r w:rsidRPr="00EA17DD">
        <w:rPr>
          <w:rFonts w:ascii="Arial" w:hAnsi="Arial" w:cs="Arial"/>
        </w:rPr>
        <w:t xml:space="preserve"> en categoría sub22 y el segundo de manera consecutiva tras el conquistado</w:t>
      </w:r>
      <w:hyperlink r:id="rId8" w:history="1">
        <w:r w:rsidRPr="00EA17DD">
          <w:t> la pasada temporada en Martorell.</w:t>
        </w:r>
      </w:hyperlink>
    </w:p>
    <w:p w14:paraId="7BF07DC2" w14:textId="248245C2" w:rsidR="00EA17DD" w:rsidRPr="00EA17DD" w:rsidRDefault="00EA17DD" w:rsidP="00EA17DD">
      <w:pPr>
        <w:spacing w:line="276" w:lineRule="auto"/>
        <w:ind w:left="-426" w:right="-568"/>
        <w:jc w:val="both"/>
        <w:rPr>
          <w:rFonts w:ascii="Arial" w:hAnsi="Arial" w:cs="Arial"/>
        </w:rPr>
      </w:pPr>
      <w:r w:rsidRPr="00EA17DD">
        <w:rPr>
          <w:rFonts w:ascii="Arial" w:hAnsi="Arial" w:cs="Arial"/>
        </w:rPr>
        <w:t xml:space="preserve">El mejor quinteto del campeonato fue el formado por Sergio Puigcerver (Comunidad Valenciana), David Tirado (Madrid), Paulino </w:t>
      </w:r>
      <w:proofErr w:type="spellStart"/>
      <w:r w:rsidRPr="00EA17DD">
        <w:rPr>
          <w:rFonts w:ascii="Arial" w:hAnsi="Arial" w:cs="Arial"/>
        </w:rPr>
        <w:t>Etohu</w:t>
      </w:r>
      <w:proofErr w:type="spellEnd"/>
      <w:r w:rsidRPr="00EA17DD">
        <w:rPr>
          <w:rFonts w:ascii="Arial" w:hAnsi="Arial" w:cs="Arial"/>
        </w:rPr>
        <w:t xml:space="preserve">, Naiara Rodríguez y </w:t>
      </w:r>
      <w:proofErr w:type="spellStart"/>
      <w:r w:rsidRPr="00EA17DD">
        <w:rPr>
          <w:rFonts w:ascii="Arial" w:hAnsi="Arial" w:cs="Arial"/>
        </w:rPr>
        <w:t>Yerik</w:t>
      </w:r>
      <w:proofErr w:type="spellEnd"/>
      <w:r w:rsidRPr="00EA17DD">
        <w:rPr>
          <w:rFonts w:ascii="Arial" w:hAnsi="Arial" w:cs="Arial"/>
        </w:rPr>
        <w:t xml:space="preserve"> Martínez (</w:t>
      </w:r>
      <w:proofErr w:type="spellStart"/>
      <w:r w:rsidRPr="00EA17DD">
        <w:rPr>
          <w:rFonts w:ascii="Arial" w:hAnsi="Arial" w:cs="Arial"/>
        </w:rPr>
        <w:t>Zuzenak</w:t>
      </w:r>
      <w:proofErr w:type="spellEnd"/>
      <w:r w:rsidRPr="00EA17DD">
        <w:rPr>
          <w:rFonts w:ascii="Arial" w:hAnsi="Arial" w:cs="Arial"/>
        </w:rPr>
        <w:t xml:space="preserve">). </w:t>
      </w:r>
      <w:proofErr w:type="spellStart"/>
      <w:r w:rsidRPr="00EA17DD">
        <w:rPr>
          <w:rFonts w:ascii="Arial" w:hAnsi="Arial" w:cs="Arial"/>
        </w:rPr>
        <w:t>Yerik</w:t>
      </w:r>
      <w:proofErr w:type="spellEnd"/>
      <w:r w:rsidRPr="00EA17DD">
        <w:rPr>
          <w:rFonts w:ascii="Arial" w:hAnsi="Arial" w:cs="Arial"/>
        </w:rPr>
        <w:t xml:space="preserve"> también fue elegido MVP.</w:t>
      </w:r>
    </w:p>
    <w:p w14:paraId="759CCAA2" w14:textId="77777777" w:rsidR="00EA17DD" w:rsidRDefault="00EA17DD" w:rsidP="00EA17DD">
      <w:pPr>
        <w:spacing w:line="276" w:lineRule="auto"/>
        <w:ind w:left="-426" w:right="-568"/>
        <w:jc w:val="both"/>
        <w:rPr>
          <w:rFonts w:ascii="Arial" w:hAnsi="Arial" w:cs="Arial"/>
        </w:rPr>
      </w:pPr>
      <w:r w:rsidRPr="00EA17DD">
        <w:rPr>
          <w:rFonts w:ascii="Arial" w:hAnsi="Arial" w:cs="Arial"/>
        </w:rPr>
        <w:lastRenderedPageBreak/>
        <w:t xml:space="preserve">El campeonato estuvo organizado por la Federación Española de Deportes de Personas con Discapacidad Física (FEDDF), y Adapta Zaragoza de la mano de CaixaBank, patrocinador principal del torneo y que da nombre a la competición. </w:t>
      </w:r>
    </w:p>
    <w:p w14:paraId="54157EFA" w14:textId="4562AD3D" w:rsidR="00EA17DD" w:rsidRDefault="00EA17DD" w:rsidP="00EA17DD">
      <w:pPr>
        <w:spacing w:line="276" w:lineRule="auto"/>
        <w:ind w:left="-426" w:right="-568"/>
        <w:jc w:val="both"/>
        <w:rPr>
          <w:rFonts w:ascii="Arial" w:hAnsi="Arial" w:cs="Arial"/>
        </w:rPr>
      </w:pPr>
      <w:r w:rsidRPr="00EA17DD">
        <w:rPr>
          <w:rFonts w:ascii="Arial" w:hAnsi="Arial" w:cs="Arial"/>
        </w:rPr>
        <w:t>La entidad financiera es impulsora de este consagrado torneo desde su primera edición, en el año 2016. El objetivo es impulsar el deporte paralímpico, dar visibilidad a sus competiciones y normalizar la discapacidad al tiempo que pone en el foco historias de superación como la de todos los participantes. </w:t>
      </w:r>
    </w:p>
    <w:p w14:paraId="1D81CA9A" w14:textId="77777777" w:rsidR="00EA17DD" w:rsidRDefault="00EA17DD" w:rsidP="00EA17DD">
      <w:pPr>
        <w:spacing w:line="276" w:lineRule="auto"/>
        <w:ind w:left="-426" w:right="-568"/>
        <w:jc w:val="both"/>
        <w:rPr>
          <w:rFonts w:ascii="Arial" w:hAnsi="Arial" w:cs="Arial"/>
        </w:rPr>
      </w:pPr>
    </w:p>
    <w:p w14:paraId="45B2BA4B" w14:textId="17462F1E" w:rsidR="00EA17DD" w:rsidRPr="00EA17DD" w:rsidRDefault="00EA17DD" w:rsidP="00EA17DD">
      <w:pPr>
        <w:spacing w:line="276" w:lineRule="auto"/>
        <w:ind w:left="-426" w:right="-568"/>
        <w:jc w:val="both"/>
        <w:rPr>
          <w:rFonts w:ascii="Arial" w:hAnsi="Arial" w:cs="Arial"/>
          <w:b/>
          <w:bCs/>
          <w:color w:val="00B0F0"/>
        </w:rPr>
      </w:pPr>
      <w:r w:rsidRPr="00A327B8">
        <w:rPr>
          <w:rFonts w:ascii="Arial" w:hAnsi="Arial" w:cs="Arial"/>
          <w:b/>
          <w:bCs/>
          <w:color w:val="00B0F0"/>
        </w:rPr>
        <w:t>Compromiso con el baloncesto en silla de ruedas  </w:t>
      </w:r>
      <w:r w:rsidRPr="00A327B8">
        <w:rPr>
          <w:rFonts w:ascii="Arial" w:hAnsi="Arial" w:cs="Arial"/>
        </w:rPr>
        <w:t>  </w:t>
      </w:r>
    </w:p>
    <w:p w14:paraId="74A1A7CF" w14:textId="77777777" w:rsidR="00EA17DD" w:rsidRPr="00A327B8" w:rsidRDefault="00EA17DD" w:rsidP="00EA17DD">
      <w:pPr>
        <w:spacing w:line="276" w:lineRule="auto"/>
        <w:ind w:left="-426" w:right="-568"/>
        <w:jc w:val="both"/>
        <w:rPr>
          <w:rFonts w:ascii="Arial" w:hAnsi="Arial" w:cs="Arial"/>
        </w:rPr>
      </w:pPr>
      <w:bookmarkStart w:id="0" w:name="_Hlk202442832"/>
      <w:r w:rsidRPr="00A327B8">
        <w:rPr>
          <w:rFonts w:ascii="Arial" w:hAnsi="Arial" w:cs="Arial"/>
        </w:rPr>
        <w:t>Para CaixaBank, el patrocinio deportivo es una herramienta estratégica de comunicación que imparte valores que la entidad comparte con la práctica deportiva, como son el liderazgo, el esfuerzo, la superación y el trabajo en equipo. A través del patrocinio, la entidad financiera fomenta el progreso cultural, social y económico, en línea con sus valores fundacionales de compromiso con la sociedad.  </w:t>
      </w:r>
    </w:p>
    <w:p w14:paraId="78AFA4DC" w14:textId="77777777" w:rsidR="00EA17DD" w:rsidRPr="00A327B8" w:rsidRDefault="00EA17DD" w:rsidP="00EA17DD">
      <w:pPr>
        <w:spacing w:line="276" w:lineRule="auto"/>
        <w:ind w:left="-426" w:right="-568"/>
        <w:jc w:val="both"/>
        <w:rPr>
          <w:rFonts w:ascii="Arial" w:hAnsi="Arial" w:cs="Arial"/>
        </w:rPr>
      </w:pPr>
      <w:r w:rsidRPr="00A327B8">
        <w:rPr>
          <w:rFonts w:ascii="Arial" w:hAnsi="Arial" w:cs="Arial"/>
        </w:rPr>
        <w:t>Por este motivo, en 2016 la entidad decidió apostar por el patrocinio del deporte paralímpico para fomentar la inclusión en el deporte y reafirmar su compromiso con la diversidad. El primer acuerdo fue como patrocinador principal de la Federación Española de Deportes de Personas con Discapacidad Física (FEDDF), con el objetivo de impulsar el baloncesto en silla de ruedas, tanto en la modalidad masculina como femenina. Al mismo tiempo, CaixaBank se implicó en los campeonatos de escuela de baloncesto en silla de ruedas para llegar a todas las franjas de edad de la sociedad.   </w:t>
      </w:r>
    </w:p>
    <w:bookmarkEnd w:id="0"/>
    <w:p w14:paraId="05548516" w14:textId="77777777" w:rsidR="00EA17DD" w:rsidRPr="00A327B8" w:rsidRDefault="00EA17DD" w:rsidP="00EA17DD">
      <w:pPr>
        <w:spacing w:line="276" w:lineRule="auto"/>
        <w:ind w:left="-426" w:right="-568"/>
        <w:jc w:val="both"/>
        <w:rPr>
          <w:rFonts w:ascii="Arial" w:hAnsi="Arial" w:cs="Arial"/>
        </w:rPr>
      </w:pPr>
      <w:r w:rsidRPr="00A327B8">
        <w:rPr>
          <w:rFonts w:ascii="Arial" w:hAnsi="Arial" w:cs="Arial"/>
        </w:rPr>
        <w:t>Posteriormente, en el año 2019, CaixaBank se convirtió en nuevo patrocinador del Comité Paralímpico Español. Mediante este patrocinio, CaixaBank colabora activamente con el CPE, a través del programa ADOP, proporcionando becas destinadas directamente a la preparación de los deportistas paralímpicos españoles.   </w:t>
      </w:r>
    </w:p>
    <w:p w14:paraId="16824588" w14:textId="77777777" w:rsidR="00EA17DD" w:rsidRPr="00A327B8" w:rsidRDefault="00EA17DD" w:rsidP="00EA17DD">
      <w:pPr>
        <w:spacing w:line="276" w:lineRule="auto"/>
        <w:ind w:left="-426" w:right="-568"/>
        <w:jc w:val="both"/>
        <w:rPr>
          <w:rFonts w:ascii="Arial" w:hAnsi="Arial" w:cs="Arial"/>
        </w:rPr>
      </w:pPr>
      <w:r w:rsidRPr="00A327B8">
        <w:rPr>
          <w:rFonts w:ascii="Arial" w:hAnsi="Arial" w:cs="Arial"/>
        </w:rPr>
        <w:t>A través del patrocinio con el CPE, la FEDDF o el patrocinio del programa de esquí para personas con discapacidad en Sierra Nevada, la entidad financiera amplía su compromiso con el deporte paralímpico cumpliendo con sus principales objetivos, que pasan porque los atletas puedan contar con los mejores medios posibles para lograr sus éxitos deportivos y trasladar a la sociedad los valores que representan.</w:t>
      </w:r>
    </w:p>
    <w:p w14:paraId="1EB23026" w14:textId="77777777" w:rsidR="00EA17DD" w:rsidRPr="00A327B8" w:rsidRDefault="00EA17DD" w:rsidP="00EA17DD">
      <w:pPr>
        <w:spacing w:line="276" w:lineRule="auto"/>
        <w:ind w:left="-426" w:right="-568"/>
        <w:jc w:val="both"/>
        <w:rPr>
          <w:rFonts w:ascii="Arial" w:hAnsi="Arial" w:cs="Arial"/>
        </w:rPr>
      </w:pPr>
      <w:r w:rsidRPr="00A327B8">
        <w:rPr>
          <w:rFonts w:ascii="Arial" w:hAnsi="Arial" w:cs="Arial"/>
        </w:rPr>
        <w:t>Durante este patrocinio estratégico del deporte adaptado, CaixaBank ha aportado, como valor añadido a su colaboración, la puesta en marcha de campañas de difusión con el objetivo dar a conocer el deporte paralímpico y sus deportistas, favoreciendo un mayor conocimiento de sus gestas deportivas y de los valores que impregnan cada una de sus acciones.   </w:t>
      </w:r>
    </w:p>
    <w:p w14:paraId="34EDEF0F" w14:textId="77777777" w:rsidR="00EA17DD" w:rsidRPr="00A327B8" w:rsidRDefault="00EA17DD" w:rsidP="00EA17DD">
      <w:pPr>
        <w:spacing w:line="276" w:lineRule="auto"/>
        <w:ind w:left="-426" w:right="-568"/>
        <w:jc w:val="both"/>
        <w:rPr>
          <w:rFonts w:ascii="Arial" w:hAnsi="Arial" w:cs="Arial"/>
        </w:rPr>
      </w:pPr>
      <w:r w:rsidRPr="00A327B8">
        <w:rPr>
          <w:rFonts w:ascii="Arial" w:hAnsi="Arial" w:cs="Arial"/>
        </w:rPr>
        <w:t>Por todo ello, CaixaBank está considerada la tercera marca más relevante del deporte paralímpico en España según el barómetro de patrocinio deportivo elaborado por SPSG Consulting. </w:t>
      </w:r>
    </w:p>
    <w:p w14:paraId="26F8D058" w14:textId="77777777" w:rsidR="00EA17DD" w:rsidRDefault="00EA17DD" w:rsidP="00EA17DD">
      <w:pPr>
        <w:spacing w:line="276" w:lineRule="auto"/>
        <w:ind w:left="-426" w:right="-568"/>
        <w:jc w:val="both"/>
        <w:rPr>
          <w:rFonts w:ascii="Arial" w:hAnsi="Arial" w:cs="Arial"/>
        </w:rPr>
      </w:pPr>
    </w:p>
    <w:p w14:paraId="7B56C17A" w14:textId="2B675E22" w:rsidR="00B15902" w:rsidRPr="00B15902" w:rsidRDefault="00B15902" w:rsidP="00B15902">
      <w:pPr>
        <w:spacing w:line="276" w:lineRule="auto"/>
        <w:ind w:left="-426" w:right="-568"/>
        <w:jc w:val="both"/>
        <w:rPr>
          <w:rFonts w:ascii="Arial" w:hAnsi="Arial" w:cs="Arial"/>
        </w:rPr>
      </w:pPr>
    </w:p>
    <w:sectPr w:rsidR="00B15902" w:rsidRPr="00B15902" w:rsidSect="00A453ED">
      <w:headerReference w:type="default" r:id="rId9"/>
      <w:footerReference w:type="default" r:id="rId10"/>
      <w:pgSz w:w="11906" w:h="16838"/>
      <w:pgMar w:top="2552" w:right="1701" w:bottom="2268" w:left="170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4B28" w14:textId="77777777" w:rsidR="00856A41" w:rsidRDefault="00856A41" w:rsidP="001E4FCE">
      <w:pPr>
        <w:spacing w:after="0" w:line="240" w:lineRule="auto"/>
      </w:pPr>
      <w:r>
        <w:separator/>
      </w:r>
    </w:p>
  </w:endnote>
  <w:endnote w:type="continuationSeparator" w:id="0">
    <w:p w14:paraId="4B6623C0" w14:textId="77777777" w:rsidR="00856A41" w:rsidRDefault="00856A41"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5C183098" w:rsidR="008F0D64" w:rsidRPr="00B60236" w:rsidRDefault="00DB0385" w:rsidP="009D0564">
    <w:pPr>
      <w:pStyle w:val="Piedepgina"/>
      <w:rPr>
        <w:rFonts w:ascii="Arial" w:hAnsi="Arial" w:cs="Arial"/>
        <w:sz w:val="16"/>
        <w:szCs w:val="16"/>
      </w:rPr>
    </w:pPr>
    <w:r>
      <w:rPr>
        <w:noProof/>
      </w:rPr>
      <w:drawing>
        <wp:anchor distT="0" distB="0" distL="114300" distR="114300" simplePos="0" relativeHeight="251666432" behindDoc="1" locked="0" layoutInCell="1" allowOverlap="1" wp14:anchorId="6867D7E3" wp14:editId="644F8A63">
          <wp:simplePos x="0" y="0"/>
          <wp:positionH relativeFrom="column">
            <wp:posOffset>892175</wp:posOffset>
          </wp:positionH>
          <wp:positionV relativeFrom="page">
            <wp:posOffset>9385935</wp:posOffset>
          </wp:positionV>
          <wp:extent cx="5111863" cy="822960"/>
          <wp:effectExtent l="0" t="0" r="0" b="0"/>
          <wp:wrapNone/>
          <wp:docPr id="4" name="Imagen 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5111863" cy="8229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4FE3913D" wp14:editId="016C3DAB">
              <wp:simplePos x="0" y="0"/>
              <wp:positionH relativeFrom="page">
                <wp:posOffset>555625</wp:posOffset>
              </wp:positionH>
              <wp:positionV relativeFrom="paragraph">
                <wp:posOffset>-382905</wp:posOffset>
              </wp:positionV>
              <wp:extent cx="146685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C142A9" w:rsidP="001D4F30">
                          <w:pPr>
                            <w:spacing w:after="0" w:line="240" w:lineRule="auto"/>
                            <w:rPr>
                              <w:rFonts w:ascii="Arial" w:hAnsi="Arial" w:cs="Arial"/>
                              <w:sz w:val="12"/>
                              <w:szCs w:val="12"/>
                            </w:rPr>
                          </w:pPr>
                          <w:hyperlink r:id="rId2"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3913D" id="_x0000_t202" coordsize="21600,21600" o:spt="202" path="m,l,21600r21600,l21600,xe">
              <v:stroke joinstyle="miter"/>
              <v:path gradientshapeok="t" o:connecttype="rect"/>
            </v:shapetype>
            <v:shape id="Cuadro de texto 2" o:spid="_x0000_s1026" type="#_x0000_t202" style="position:absolute;margin-left:43.75pt;margin-top:-30.15pt;width:115.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d0DAIAAPc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" stroked="f">
              <v:textbox style="mso-fit-shape-to-text:t">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C142A9" w:rsidP="001D4F30">
                    <w:pPr>
                      <w:spacing w:after="0" w:line="240" w:lineRule="auto"/>
                      <w:rPr>
                        <w:rFonts w:ascii="Arial" w:hAnsi="Arial" w:cs="Arial"/>
                        <w:sz w:val="12"/>
                        <w:szCs w:val="12"/>
                      </w:rPr>
                    </w:pPr>
                    <w:hyperlink r:id="rId3"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v:textbox>
              <w10:wrap type="square" anchorx="page"/>
            </v:shape>
          </w:pict>
        </mc:Fallback>
      </mc:AlternateConten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461880F"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p>
  <w:p w14:paraId="5C56A361" w14:textId="1499779E" w:rsidR="00D040E1" w:rsidRDefault="00C142A9" w:rsidP="00DB0385">
    <w:pPr>
      <w:pStyle w:val="Piedepgina"/>
      <w:tabs>
        <w:tab w:val="clear" w:pos="4252"/>
        <w:tab w:val="clear" w:pos="8504"/>
        <w:tab w:val="left" w:pos="5882"/>
      </w:tabs>
      <w:ind w:left="9204"/>
      <w:jc w:val="right"/>
    </w:pPr>
    <w:sdt>
      <w:sdtPr>
        <w:id w:val="-1999643176"/>
        <w:docPartObj>
          <w:docPartGallery w:val="Page Numbers (Bottom of Page)"/>
          <w:docPartUnique/>
        </w:docPartObj>
      </w:sdtPr>
      <w:sdtEndPr>
        <w:rPr>
          <w:rFonts w:ascii="Arial" w:hAnsi="Arial" w:cs="Arial"/>
          <w:sz w:val="16"/>
          <w:szCs w:val="16"/>
        </w:rPr>
      </w:sdtEndPr>
      <w:sdtContent>
        <w:r w:rsidR="00DB0385" w:rsidRPr="00B60236">
          <w:rPr>
            <w:rFonts w:ascii="Arial" w:hAnsi="Arial" w:cs="Arial"/>
            <w:sz w:val="16"/>
            <w:szCs w:val="16"/>
          </w:rPr>
          <w:fldChar w:fldCharType="begin"/>
        </w:r>
        <w:r w:rsidR="00DB0385" w:rsidRPr="00B60236">
          <w:rPr>
            <w:rFonts w:ascii="Arial" w:hAnsi="Arial" w:cs="Arial"/>
            <w:sz w:val="16"/>
            <w:szCs w:val="16"/>
          </w:rPr>
          <w:instrText>PAGE   \* MERGEFORMAT</w:instrText>
        </w:r>
        <w:r w:rsidR="00DB0385" w:rsidRPr="00B60236">
          <w:rPr>
            <w:rFonts w:ascii="Arial" w:hAnsi="Arial" w:cs="Arial"/>
            <w:sz w:val="16"/>
            <w:szCs w:val="16"/>
          </w:rPr>
          <w:fldChar w:fldCharType="separate"/>
        </w:r>
        <w:r w:rsidR="00DB0385">
          <w:rPr>
            <w:rFonts w:ascii="Arial" w:hAnsi="Arial" w:cs="Arial"/>
            <w:sz w:val="16"/>
            <w:szCs w:val="16"/>
          </w:rPr>
          <w:t>1</w:t>
        </w:r>
        <w:r w:rsidR="00DB0385" w:rsidRPr="00B60236">
          <w:rPr>
            <w:rFonts w:ascii="Arial" w:hAnsi="Arial" w:cs="Arial"/>
            <w:sz w:val="16"/>
            <w:szCs w:val="16"/>
          </w:rPr>
          <w:fldChar w:fldCharType="end"/>
        </w:r>
      </w:sdtContent>
    </w:sdt>
    <w:r w:rsid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D2B6" w14:textId="77777777" w:rsidR="00856A41" w:rsidRDefault="00856A41" w:rsidP="001E4FCE">
      <w:pPr>
        <w:spacing w:after="0" w:line="240" w:lineRule="auto"/>
      </w:pPr>
      <w:r>
        <w:separator/>
      </w:r>
    </w:p>
  </w:footnote>
  <w:footnote w:type="continuationSeparator" w:id="0">
    <w:p w14:paraId="02F0873B" w14:textId="77777777" w:rsidR="00856A41" w:rsidRDefault="00856A41"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1F9B31A7" w:rsidR="001E4FCE" w:rsidRDefault="00B15902">
    <w:pPr>
      <w:pStyle w:val="Encabezado"/>
    </w:pPr>
    <w:r>
      <w:rPr>
        <w:noProof/>
      </w:rPr>
      <w:drawing>
        <wp:anchor distT="0" distB="0" distL="114300" distR="114300" simplePos="0" relativeHeight="251667456" behindDoc="0" locked="0" layoutInCell="1" allowOverlap="1" wp14:anchorId="4E3DAE6B" wp14:editId="6A33F57F">
          <wp:simplePos x="0" y="0"/>
          <wp:positionH relativeFrom="margin">
            <wp:posOffset>4805680</wp:posOffset>
          </wp:positionH>
          <wp:positionV relativeFrom="paragraph">
            <wp:posOffset>-249555</wp:posOffset>
          </wp:positionV>
          <wp:extent cx="561975" cy="756285"/>
          <wp:effectExtent l="0" t="0" r="9525" b="5715"/>
          <wp:wrapThrough wrapText="bothSides">
            <wp:wrapPolygon edited="0">
              <wp:start x="5858" y="0"/>
              <wp:lineTo x="0" y="3264"/>
              <wp:lineTo x="0" y="17411"/>
              <wp:lineTo x="5125" y="17411"/>
              <wp:lineTo x="5125" y="21219"/>
              <wp:lineTo x="16108" y="21219"/>
              <wp:lineTo x="16841" y="21219"/>
              <wp:lineTo x="16108" y="17411"/>
              <wp:lineTo x="21234" y="17411"/>
              <wp:lineTo x="21234" y="3264"/>
              <wp:lineTo x="19769" y="0"/>
              <wp:lineTo x="5858" y="0"/>
            </wp:wrapPolygon>
          </wp:wrapThrough>
          <wp:docPr id="759265169" name="Imagen 4" descr="FED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56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236">
      <w:rPr>
        <w:noProof/>
      </w:rPr>
      <mc:AlternateContent>
        <mc:Choice Requires="wps">
          <w:drawing>
            <wp:anchor distT="0" distB="0" distL="114300" distR="114300" simplePos="0" relativeHeight="251660288" behindDoc="0" locked="0" layoutInCell="1" allowOverlap="1" wp14:anchorId="118660B0" wp14:editId="2E03C975">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29C86F"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6" name="Imagen 6"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6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51CF6"/>
    <w:rsid w:val="0006627E"/>
    <w:rsid w:val="000906F9"/>
    <w:rsid w:val="000D0614"/>
    <w:rsid w:val="000E073A"/>
    <w:rsid w:val="001131AA"/>
    <w:rsid w:val="0014220F"/>
    <w:rsid w:val="00142273"/>
    <w:rsid w:val="00154307"/>
    <w:rsid w:val="0018584B"/>
    <w:rsid w:val="001C0D47"/>
    <w:rsid w:val="001D4F30"/>
    <w:rsid w:val="001E4FCE"/>
    <w:rsid w:val="001F5497"/>
    <w:rsid w:val="0023518F"/>
    <w:rsid w:val="002F01A1"/>
    <w:rsid w:val="003C2503"/>
    <w:rsid w:val="003C2C20"/>
    <w:rsid w:val="00481FEA"/>
    <w:rsid w:val="00537D75"/>
    <w:rsid w:val="005B3D52"/>
    <w:rsid w:val="005E10E8"/>
    <w:rsid w:val="005F6FD3"/>
    <w:rsid w:val="00601423"/>
    <w:rsid w:val="00672CE4"/>
    <w:rsid w:val="006C45A5"/>
    <w:rsid w:val="00776C5C"/>
    <w:rsid w:val="00856A41"/>
    <w:rsid w:val="008F0D64"/>
    <w:rsid w:val="00973980"/>
    <w:rsid w:val="009D0564"/>
    <w:rsid w:val="00A453ED"/>
    <w:rsid w:val="00B15902"/>
    <w:rsid w:val="00B60236"/>
    <w:rsid w:val="00B83B7F"/>
    <w:rsid w:val="00BC5966"/>
    <w:rsid w:val="00BC601B"/>
    <w:rsid w:val="00C010B8"/>
    <w:rsid w:val="00C142A9"/>
    <w:rsid w:val="00C16C70"/>
    <w:rsid w:val="00CC1975"/>
    <w:rsid w:val="00D040E1"/>
    <w:rsid w:val="00D46922"/>
    <w:rsid w:val="00D52424"/>
    <w:rsid w:val="00DA0828"/>
    <w:rsid w:val="00DB0385"/>
    <w:rsid w:val="00E101FD"/>
    <w:rsid w:val="00E6220D"/>
    <w:rsid w:val="00E95E9D"/>
    <w:rsid w:val="00E9773D"/>
    <w:rsid w:val="00EA17DD"/>
    <w:rsid w:val="00EC4734"/>
    <w:rsid w:val="00F2241D"/>
    <w:rsid w:val="00FA4564"/>
    <w:rsid w:val="00FA716A"/>
    <w:rsid w:val="00FC7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paragraph" w:styleId="Ttulo3">
    <w:name w:val="heading 3"/>
    <w:basedOn w:val="Normal"/>
    <w:link w:val="Ttulo3Car"/>
    <w:uiPriority w:val="9"/>
    <w:qFormat/>
    <w:rsid w:val="005E10E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character" w:customStyle="1" w:styleId="Ttulo3Car">
    <w:name w:val="Título 3 Car"/>
    <w:basedOn w:val="Fuentedeprrafopredeter"/>
    <w:link w:val="Ttulo3"/>
    <w:uiPriority w:val="9"/>
    <w:rsid w:val="005E10E8"/>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EA17D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3028">
      <w:bodyDiv w:val="1"/>
      <w:marLeft w:val="0"/>
      <w:marRight w:val="0"/>
      <w:marTop w:val="0"/>
      <w:marBottom w:val="0"/>
      <w:divBdr>
        <w:top w:val="none" w:sz="0" w:space="0" w:color="auto"/>
        <w:left w:val="none" w:sz="0" w:space="0" w:color="auto"/>
        <w:bottom w:val="none" w:sz="0" w:space="0" w:color="auto"/>
        <w:right w:val="none" w:sz="0" w:space="0" w:color="auto"/>
      </w:divBdr>
    </w:div>
    <w:div w:id="266428029">
      <w:bodyDiv w:val="1"/>
      <w:marLeft w:val="0"/>
      <w:marRight w:val="0"/>
      <w:marTop w:val="0"/>
      <w:marBottom w:val="0"/>
      <w:divBdr>
        <w:top w:val="none" w:sz="0" w:space="0" w:color="auto"/>
        <w:left w:val="none" w:sz="0" w:space="0" w:color="auto"/>
        <w:bottom w:val="none" w:sz="0" w:space="0" w:color="auto"/>
        <w:right w:val="none" w:sz="0" w:space="0" w:color="auto"/>
      </w:divBdr>
    </w:div>
    <w:div w:id="773787432">
      <w:bodyDiv w:val="1"/>
      <w:marLeft w:val="0"/>
      <w:marRight w:val="0"/>
      <w:marTop w:val="0"/>
      <w:marBottom w:val="0"/>
      <w:divBdr>
        <w:top w:val="none" w:sz="0" w:space="0" w:color="auto"/>
        <w:left w:val="none" w:sz="0" w:space="0" w:color="auto"/>
        <w:bottom w:val="none" w:sz="0" w:space="0" w:color="auto"/>
        <w:right w:val="none" w:sz="0" w:space="0" w:color="auto"/>
      </w:divBdr>
    </w:div>
    <w:div w:id="869296156">
      <w:bodyDiv w:val="1"/>
      <w:marLeft w:val="0"/>
      <w:marRight w:val="0"/>
      <w:marTop w:val="0"/>
      <w:marBottom w:val="0"/>
      <w:divBdr>
        <w:top w:val="none" w:sz="0" w:space="0" w:color="auto"/>
        <w:left w:val="none" w:sz="0" w:space="0" w:color="auto"/>
        <w:bottom w:val="none" w:sz="0" w:space="0" w:color="auto"/>
        <w:right w:val="none" w:sz="0" w:space="0" w:color="auto"/>
      </w:divBdr>
    </w:div>
    <w:div w:id="1057819552">
      <w:bodyDiv w:val="1"/>
      <w:marLeft w:val="0"/>
      <w:marRight w:val="0"/>
      <w:marTop w:val="0"/>
      <w:marBottom w:val="0"/>
      <w:divBdr>
        <w:top w:val="none" w:sz="0" w:space="0" w:color="auto"/>
        <w:left w:val="none" w:sz="0" w:space="0" w:color="auto"/>
        <w:bottom w:val="none" w:sz="0" w:space="0" w:color="auto"/>
        <w:right w:val="none" w:sz="0" w:space="0" w:color="auto"/>
      </w:divBdr>
    </w:div>
    <w:div w:id="1230384465">
      <w:bodyDiv w:val="1"/>
      <w:marLeft w:val="0"/>
      <w:marRight w:val="0"/>
      <w:marTop w:val="0"/>
      <w:marBottom w:val="0"/>
      <w:divBdr>
        <w:top w:val="none" w:sz="0" w:space="0" w:color="auto"/>
        <w:left w:val="none" w:sz="0" w:space="0" w:color="auto"/>
        <w:bottom w:val="none" w:sz="0" w:space="0" w:color="auto"/>
        <w:right w:val="none" w:sz="0" w:space="0" w:color="auto"/>
      </w:divBdr>
    </w:div>
    <w:div w:id="1446461824">
      <w:bodyDiv w:val="1"/>
      <w:marLeft w:val="0"/>
      <w:marRight w:val="0"/>
      <w:marTop w:val="0"/>
      <w:marBottom w:val="0"/>
      <w:divBdr>
        <w:top w:val="none" w:sz="0" w:space="0" w:color="auto"/>
        <w:left w:val="none" w:sz="0" w:space="0" w:color="auto"/>
        <w:bottom w:val="none" w:sz="0" w:space="0" w:color="auto"/>
        <w:right w:val="none" w:sz="0" w:space="0" w:color="auto"/>
      </w:divBdr>
    </w:div>
    <w:div w:id="1601135607">
      <w:bodyDiv w:val="1"/>
      <w:marLeft w:val="0"/>
      <w:marRight w:val="0"/>
      <w:marTop w:val="0"/>
      <w:marBottom w:val="0"/>
      <w:divBdr>
        <w:top w:val="none" w:sz="0" w:space="0" w:color="auto"/>
        <w:left w:val="none" w:sz="0" w:space="0" w:color="auto"/>
        <w:bottom w:val="none" w:sz="0" w:space="0" w:color="auto"/>
        <w:right w:val="none" w:sz="0" w:space="0" w:color="auto"/>
      </w:divBdr>
    </w:div>
    <w:div w:id="16663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respana.es/Zuzenak-conquista-el-Campeonato-de-Espana-de-baloncesto-en-silla-de-ruedas-sub22-CaixaB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nsa@caixabank.com" TargetMode="External"/><Relationship Id="rId2" Type="http://schemas.openxmlformats.org/officeDocument/2006/relationships/hyperlink" Target="mailto:prensa@caixabank.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773</Words>
  <Characters>4255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ELENA MARIA MARTIN EGEA</cp:lastModifiedBy>
  <cp:revision>4</cp:revision>
  <dcterms:created xsi:type="dcterms:W3CDTF">2025-07-07T08:46:00Z</dcterms:created>
  <dcterms:modified xsi:type="dcterms:W3CDTF">2025-07-07T09:08:00Z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ies>
</file>