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ADD2A" w14:textId="0773B644" w:rsidR="000743F4" w:rsidRPr="00002EA8" w:rsidRDefault="000743F4" w:rsidP="000743F4">
      <w:pPr>
        <w:spacing w:line="240" w:lineRule="auto"/>
        <w:ind w:left="-426" w:right="-568"/>
        <w:jc w:val="both"/>
        <w:rPr>
          <w:rFonts w:ascii="Arial" w:hAnsi="Arial" w:cs="Arial"/>
          <w:b/>
          <w:bCs/>
          <w:i/>
          <w:iCs/>
          <w:color w:val="009FEA"/>
          <w:sz w:val="32"/>
          <w:szCs w:val="32"/>
        </w:rPr>
      </w:pPr>
      <w:bookmarkStart w:id="0" w:name="_Hlk161158289"/>
      <w:r>
        <w:rPr>
          <w:rFonts w:ascii="Arial" w:hAnsi="Arial" w:cs="Arial"/>
          <w:b/>
          <w:bCs/>
          <w:i/>
          <w:iCs/>
          <w:color w:val="009FEA"/>
          <w:sz w:val="32"/>
          <w:szCs w:val="32"/>
        </w:rPr>
        <w:t xml:space="preserve">La Cátedra AgroBank ‘Mujer, Empresa y Mundo Rural’ de la Universidad de Castilla-La Mancha abrirá en septiembre las candidaturas para el Premio al Mejor TFM </w:t>
      </w:r>
    </w:p>
    <w:p w14:paraId="6FDB9C55" w14:textId="77777777" w:rsidR="000743F4" w:rsidRPr="00C57798" w:rsidRDefault="000743F4" w:rsidP="000442F3">
      <w:pPr>
        <w:pStyle w:val="Prrafobsico"/>
        <w:suppressAutoHyphens/>
        <w:spacing w:line="276" w:lineRule="auto"/>
        <w:jc w:val="both"/>
        <w:rPr>
          <w:rFonts w:ascii="Arial" w:hAnsi="Arial" w:cs="Arial"/>
          <w:b/>
          <w:i/>
          <w:iCs/>
          <w:noProof/>
          <w:lang w:val="es-ES"/>
        </w:rPr>
      </w:pPr>
    </w:p>
    <w:p w14:paraId="729654F4" w14:textId="4CAECF91" w:rsidR="000442F3" w:rsidRPr="00C57798" w:rsidRDefault="002F1F66" w:rsidP="000442F3">
      <w:pPr>
        <w:pStyle w:val="Prrafodelista"/>
        <w:numPr>
          <w:ilvl w:val="0"/>
          <w:numId w:val="2"/>
        </w:numPr>
        <w:spacing w:after="0" w:line="276" w:lineRule="auto"/>
        <w:ind w:left="0"/>
        <w:jc w:val="both"/>
        <w:rPr>
          <w:rFonts w:ascii="Arial" w:hAnsi="Arial" w:cs="Arial"/>
          <w:b/>
          <w:i/>
          <w:iCs/>
          <w:noProof/>
          <w:color w:val="000000"/>
        </w:rPr>
      </w:pPr>
      <w:r>
        <w:rPr>
          <w:rFonts w:ascii="Arial" w:hAnsi="Arial" w:cs="Arial"/>
          <w:b/>
          <w:i/>
          <w:iCs/>
          <w:noProof/>
          <w:color w:val="000000"/>
        </w:rPr>
        <w:t>Con estos premios</w:t>
      </w:r>
      <w:r w:rsidR="00C22F69">
        <w:rPr>
          <w:rFonts w:ascii="Arial" w:hAnsi="Arial" w:cs="Arial"/>
          <w:b/>
          <w:i/>
          <w:iCs/>
          <w:noProof/>
          <w:color w:val="000000"/>
        </w:rPr>
        <w:t>,</w:t>
      </w:r>
      <w:r w:rsidR="007003C7">
        <w:rPr>
          <w:rFonts w:ascii="Arial" w:hAnsi="Arial" w:cs="Arial"/>
          <w:b/>
          <w:i/>
          <w:iCs/>
          <w:noProof/>
          <w:color w:val="000000"/>
        </w:rPr>
        <w:t xml:space="preserve"> l</w:t>
      </w:r>
      <w:r w:rsidR="000442F3" w:rsidRPr="00C57798">
        <w:rPr>
          <w:rFonts w:ascii="Arial" w:hAnsi="Arial" w:cs="Arial"/>
          <w:b/>
          <w:i/>
          <w:iCs/>
          <w:noProof/>
          <w:color w:val="000000"/>
        </w:rPr>
        <w:t xml:space="preserve">a Cátedra AgroBank </w:t>
      </w:r>
      <w:r w:rsidR="000442F3">
        <w:rPr>
          <w:rFonts w:ascii="Arial" w:hAnsi="Arial" w:cs="Arial"/>
          <w:b/>
          <w:i/>
          <w:iCs/>
          <w:noProof/>
          <w:color w:val="000000"/>
        </w:rPr>
        <w:t>‘</w:t>
      </w:r>
      <w:r w:rsidR="00C6640C">
        <w:rPr>
          <w:rFonts w:ascii="Arial" w:hAnsi="Arial" w:cs="Arial"/>
          <w:b/>
          <w:i/>
          <w:iCs/>
          <w:noProof/>
          <w:color w:val="000000"/>
        </w:rPr>
        <w:t>Mujer, Empresa y Mundo Rural</w:t>
      </w:r>
      <w:r w:rsidR="000442F3">
        <w:rPr>
          <w:rFonts w:ascii="Arial" w:hAnsi="Arial" w:cs="Arial"/>
          <w:b/>
          <w:i/>
          <w:iCs/>
          <w:noProof/>
          <w:color w:val="000000"/>
        </w:rPr>
        <w:t>’</w:t>
      </w:r>
      <w:r w:rsidR="000442F3" w:rsidRPr="00C57798">
        <w:rPr>
          <w:rFonts w:ascii="Arial" w:hAnsi="Arial" w:cs="Arial"/>
          <w:b/>
          <w:i/>
          <w:iCs/>
          <w:noProof/>
          <w:color w:val="000000"/>
        </w:rPr>
        <w:t xml:space="preserve"> </w:t>
      </w:r>
      <w:r w:rsidR="00B92511">
        <w:rPr>
          <w:rFonts w:ascii="Arial" w:hAnsi="Arial" w:cs="Arial"/>
          <w:b/>
          <w:i/>
          <w:iCs/>
          <w:noProof/>
          <w:color w:val="000000"/>
        </w:rPr>
        <w:t>fo</w:t>
      </w:r>
      <w:r w:rsidR="007003C7">
        <w:rPr>
          <w:rFonts w:ascii="Arial" w:hAnsi="Arial" w:cs="Arial"/>
          <w:b/>
          <w:i/>
          <w:iCs/>
          <w:noProof/>
          <w:color w:val="000000"/>
        </w:rPr>
        <w:t xml:space="preserve">menta </w:t>
      </w:r>
      <w:r w:rsidR="004D0191">
        <w:rPr>
          <w:rFonts w:ascii="Arial" w:hAnsi="Arial" w:cs="Arial"/>
          <w:b/>
          <w:i/>
          <w:iCs/>
          <w:noProof/>
          <w:color w:val="000000"/>
        </w:rPr>
        <w:t xml:space="preserve">que se adopte una perspectiva </w:t>
      </w:r>
      <w:r w:rsidR="007003C7">
        <w:rPr>
          <w:rFonts w:ascii="Arial" w:hAnsi="Arial" w:cs="Arial"/>
          <w:b/>
          <w:i/>
          <w:iCs/>
          <w:noProof/>
          <w:color w:val="000000"/>
        </w:rPr>
        <w:t xml:space="preserve">de género en </w:t>
      </w:r>
      <w:r w:rsidR="004D0191">
        <w:rPr>
          <w:rFonts w:ascii="Arial" w:hAnsi="Arial" w:cs="Arial"/>
          <w:b/>
          <w:i/>
          <w:iCs/>
          <w:noProof/>
          <w:color w:val="000000"/>
        </w:rPr>
        <w:t>la investigación científica</w:t>
      </w:r>
      <w:r w:rsidR="00A40679">
        <w:rPr>
          <w:rFonts w:ascii="Arial" w:hAnsi="Arial" w:cs="Arial"/>
          <w:b/>
          <w:i/>
          <w:iCs/>
          <w:noProof/>
          <w:color w:val="000000"/>
        </w:rPr>
        <w:t>.</w:t>
      </w:r>
    </w:p>
    <w:p w14:paraId="0C45F8E6" w14:textId="4FBDE63B" w:rsidR="000442F3" w:rsidRDefault="000442F3" w:rsidP="000442F3">
      <w:pPr>
        <w:rPr>
          <w:rFonts w:ascii="Arial" w:hAnsi="Arial" w:cs="Arial"/>
          <w:b/>
          <w:bCs/>
          <w:noProof/>
        </w:rPr>
      </w:pPr>
    </w:p>
    <w:p w14:paraId="16A61B18" w14:textId="01955D0D" w:rsidR="002714E6" w:rsidRDefault="00FB2DD2" w:rsidP="005A6084">
      <w:pPr>
        <w:pStyle w:val="Prrafobsico"/>
        <w:suppressAutoHyphens/>
        <w:spacing w:line="360" w:lineRule="auto"/>
        <w:ind w:left="-425"/>
        <w:jc w:val="both"/>
        <w:rPr>
          <w:rFonts w:ascii="Arial" w:hAnsi="Arial" w:cs="Arial"/>
          <w:b/>
          <w:bCs/>
          <w:noProof/>
          <w:sz w:val="22"/>
          <w:szCs w:val="22"/>
          <w:lang w:val="es-ES"/>
        </w:rPr>
      </w:pPr>
      <w:r>
        <w:rPr>
          <w:rFonts w:ascii="Arial" w:hAnsi="Arial" w:cs="Arial"/>
          <w:b/>
          <w:bCs/>
          <w:noProof/>
          <w:sz w:val="22"/>
          <w:szCs w:val="22"/>
          <w:lang w:val="es-ES"/>
        </w:rPr>
        <w:t>22</w:t>
      </w:r>
      <w:r w:rsidR="008E13C1" w:rsidRPr="0C01EC6A">
        <w:rPr>
          <w:rFonts w:ascii="Arial" w:hAnsi="Arial" w:cs="Arial"/>
          <w:b/>
          <w:bCs/>
          <w:noProof/>
          <w:sz w:val="22"/>
          <w:szCs w:val="22"/>
          <w:lang w:val="es-ES"/>
        </w:rPr>
        <w:t xml:space="preserve"> </w:t>
      </w:r>
      <w:r w:rsidR="000442F3" w:rsidRPr="0C01EC6A">
        <w:rPr>
          <w:rFonts w:ascii="Arial" w:hAnsi="Arial" w:cs="Arial"/>
          <w:b/>
          <w:bCs/>
          <w:noProof/>
          <w:sz w:val="22"/>
          <w:szCs w:val="22"/>
          <w:lang w:val="es-ES"/>
        </w:rPr>
        <w:t xml:space="preserve">de </w:t>
      </w:r>
      <w:r w:rsidR="00EA51D8">
        <w:rPr>
          <w:rFonts w:ascii="Arial" w:hAnsi="Arial" w:cs="Arial"/>
          <w:b/>
          <w:bCs/>
          <w:noProof/>
          <w:sz w:val="22"/>
          <w:szCs w:val="22"/>
          <w:lang w:val="es-ES"/>
        </w:rPr>
        <w:t>julio</w:t>
      </w:r>
      <w:r w:rsidR="008E13C1" w:rsidRPr="0C01EC6A">
        <w:rPr>
          <w:rFonts w:ascii="Arial" w:hAnsi="Arial" w:cs="Arial"/>
          <w:b/>
          <w:bCs/>
          <w:noProof/>
          <w:sz w:val="22"/>
          <w:szCs w:val="22"/>
          <w:lang w:val="es-ES"/>
        </w:rPr>
        <w:t xml:space="preserve"> </w:t>
      </w:r>
      <w:r w:rsidR="000442F3" w:rsidRPr="0C01EC6A">
        <w:rPr>
          <w:rFonts w:ascii="Arial" w:hAnsi="Arial" w:cs="Arial"/>
          <w:b/>
          <w:bCs/>
          <w:noProof/>
          <w:sz w:val="22"/>
          <w:szCs w:val="22"/>
          <w:lang w:val="es-ES"/>
        </w:rPr>
        <w:t>de 202</w:t>
      </w:r>
      <w:r w:rsidR="00AA33FE">
        <w:rPr>
          <w:rFonts w:ascii="Arial" w:hAnsi="Arial" w:cs="Arial"/>
          <w:b/>
          <w:bCs/>
          <w:noProof/>
          <w:sz w:val="22"/>
          <w:szCs w:val="22"/>
          <w:lang w:val="es-ES"/>
        </w:rPr>
        <w:t>4</w:t>
      </w:r>
    </w:p>
    <w:p w14:paraId="56A89A69" w14:textId="37D12224" w:rsidR="00EA51D8" w:rsidRDefault="00EA51D8" w:rsidP="00684C48">
      <w:pPr>
        <w:pStyle w:val="Prrafobsico"/>
        <w:suppressAutoHyphens/>
        <w:spacing w:before="227" w:line="276" w:lineRule="auto"/>
        <w:ind w:left="-426"/>
        <w:jc w:val="both"/>
        <w:rPr>
          <w:rFonts w:ascii="Arial" w:hAnsi="Arial" w:cs="Arial"/>
          <w:noProof/>
          <w:sz w:val="22"/>
          <w:szCs w:val="22"/>
          <w:lang w:val="es-ES"/>
        </w:rPr>
      </w:pPr>
      <w:bookmarkStart w:id="1" w:name="_Hlk128666671"/>
      <w:r>
        <w:rPr>
          <w:rFonts w:ascii="Arial" w:hAnsi="Arial" w:cs="Arial"/>
          <w:noProof/>
          <w:sz w:val="22"/>
          <w:szCs w:val="22"/>
          <w:lang w:val="es-ES"/>
        </w:rPr>
        <w:t>La Universidad de Castilla-La Mancha y AgroBank, la línea de negocio agroalimentario de CaixaBank, han anunciado hoy la apertura el próximo mes de septiembre del plazo de presentación de candidaturas para</w:t>
      </w:r>
      <w:r w:rsidR="00684C48">
        <w:rPr>
          <w:rFonts w:ascii="Arial" w:hAnsi="Arial" w:cs="Arial"/>
          <w:noProof/>
          <w:sz w:val="22"/>
          <w:szCs w:val="22"/>
          <w:lang w:val="es-ES"/>
        </w:rPr>
        <w:t xml:space="preserve"> la primera edición del premio al mejor Trabajo de Fin de Máster</w:t>
      </w:r>
      <w:r w:rsidR="00C6640C">
        <w:rPr>
          <w:rFonts w:ascii="Arial" w:hAnsi="Arial" w:cs="Arial"/>
          <w:noProof/>
          <w:sz w:val="22"/>
          <w:szCs w:val="22"/>
          <w:lang w:val="es-ES"/>
        </w:rPr>
        <w:t xml:space="preserve"> de la Cátedra ‘Mujer, Empresa y Mundo Rural’</w:t>
      </w:r>
      <w:r w:rsidR="00684C48">
        <w:rPr>
          <w:rFonts w:ascii="Arial" w:hAnsi="Arial" w:cs="Arial"/>
          <w:noProof/>
          <w:sz w:val="22"/>
          <w:szCs w:val="22"/>
          <w:lang w:val="es-ES"/>
        </w:rPr>
        <w:t xml:space="preserve">. Este reconocimiento busca premiar la excelencia en trabajos académicos de calidad que supongan un avance para el mundo rural, con especial atención a la igualdad de oportunidades entre hombres y mujeres.  </w:t>
      </w:r>
    </w:p>
    <w:p w14:paraId="2086B0B8" w14:textId="695DC484" w:rsidR="00E22E7A" w:rsidRPr="00E22E7A" w:rsidRDefault="00E22E7A" w:rsidP="00E22E7A">
      <w:pPr>
        <w:pStyle w:val="Prrafobsico"/>
        <w:suppressAutoHyphens/>
        <w:spacing w:before="227" w:line="276" w:lineRule="auto"/>
        <w:ind w:left="-426"/>
        <w:jc w:val="both"/>
        <w:rPr>
          <w:rFonts w:ascii="Arial" w:hAnsi="Arial" w:cs="Arial"/>
          <w:noProof/>
          <w:sz w:val="22"/>
          <w:szCs w:val="22"/>
          <w:lang w:val="es-ES"/>
        </w:rPr>
      </w:pPr>
      <w:r w:rsidRPr="00E22E7A">
        <w:rPr>
          <w:rFonts w:ascii="Arial" w:hAnsi="Arial" w:cs="Arial"/>
          <w:noProof/>
          <w:sz w:val="22"/>
          <w:szCs w:val="22"/>
          <w:lang w:val="es-ES"/>
        </w:rPr>
        <w:t>Podrán optar al premio todas aquellas personas, de cualquier nacionalidad, que hayan cursado un Máster Universitario (</w:t>
      </w:r>
      <w:r w:rsidR="00C6640C">
        <w:rPr>
          <w:rFonts w:ascii="Arial" w:hAnsi="Arial" w:cs="Arial"/>
          <w:noProof/>
          <w:sz w:val="22"/>
          <w:szCs w:val="22"/>
          <w:lang w:val="es-ES"/>
        </w:rPr>
        <w:t>o</w:t>
      </w:r>
      <w:r w:rsidRPr="00E22E7A">
        <w:rPr>
          <w:rFonts w:ascii="Arial" w:hAnsi="Arial" w:cs="Arial"/>
          <w:noProof/>
          <w:sz w:val="22"/>
          <w:szCs w:val="22"/>
          <w:lang w:val="es-ES"/>
        </w:rPr>
        <w:t xml:space="preserve">ficial) o un Máster de Formación Permanente y defendido su TFM en cualquiera de las universidades españolas durante el curso académico 2023-2024, </w:t>
      </w:r>
      <w:r>
        <w:rPr>
          <w:rFonts w:ascii="Arial" w:hAnsi="Arial" w:cs="Arial"/>
          <w:noProof/>
          <w:sz w:val="22"/>
          <w:szCs w:val="22"/>
          <w:lang w:val="es-ES"/>
        </w:rPr>
        <w:t xml:space="preserve">y que hayan </w:t>
      </w:r>
      <w:r w:rsidRPr="00E22E7A">
        <w:rPr>
          <w:rFonts w:ascii="Arial" w:hAnsi="Arial" w:cs="Arial"/>
          <w:noProof/>
          <w:sz w:val="22"/>
          <w:szCs w:val="22"/>
          <w:lang w:val="es-ES"/>
        </w:rPr>
        <w:t xml:space="preserve">obtenido una calificación mínima de 9 sobre 10. </w:t>
      </w:r>
      <w:r>
        <w:rPr>
          <w:rFonts w:ascii="Arial" w:hAnsi="Arial" w:cs="Arial"/>
          <w:noProof/>
          <w:sz w:val="22"/>
          <w:szCs w:val="22"/>
          <w:lang w:val="es-ES"/>
        </w:rPr>
        <w:t xml:space="preserve">Las bases completas del </w:t>
      </w:r>
      <w:r w:rsidR="007A5760">
        <w:rPr>
          <w:rFonts w:ascii="Arial" w:hAnsi="Arial" w:cs="Arial"/>
          <w:noProof/>
          <w:sz w:val="22"/>
          <w:szCs w:val="22"/>
          <w:lang w:val="es-ES"/>
        </w:rPr>
        <w:t>p</w:t>
      </w:r>
      <w:r>
        <w:rPr>
          <w:rFonts w:ascii="Arial" w:hAnsi="Arial" w:cs="Arial"/>
          <w:noProof/>
          <w:sz w:val="22"/>
          <w:szCs w:val="22"/>
          <w:lang w:val="es-ES"/>
        </w:rPr>
        <w:t xml:space="preserve">remio pueden consultarse en </w:t>
      </w:r>
      <w:r w:rsidR="000743F4">
        <w:rPr>
          <w:rFonts w:ascii="Arial" w:hAnsi="Arial" w:cs="Arial"/>
          <w:noProof/>
          <w:sz w:val="22"/>
          <w:szCs w:val="22"/>
          <w:lang w:val="es-ES"/>
        </w:rPr>
        <w:t xml:space="preserve">la </w:t>
      </w:r>
      <w:hyperlink r:id="rId11" w:history="1">
        <w:r w:rsidR="000743F4" w:rsidRPr="000743F4">
          <w:rPr>
            <w:rStyle w:val="Hipervnculo"/>
            <w:rFonts w:ascii="Arial" w:hAnsi="Arial" w:cs="Arial"/>
            <w:noProof/>
            <w:sz w:val="22"/>
            <w:szCs w:val="22"/>
            <w:lang w:val="es-ES"/>
          </w:rPr>
          <w:t xml:space="preserve">página web de la </w:t>
        </w:r>
        <w:r w:rsidR="004D0191">
          <w:rPr>
            <w:rStyle w:val="Hipervnculo"/>
            <w:rFonts w:ascii="Arial" w:hAnsi="Arial" w:cs="Arial"/>
            <w:noProof/>
            <w:sz w:val="22"/>
            <w:szCs w:val="22"/>
            <w:lang w:val="es-ES"/>
          </w:rPr>
          <w:t>Cátedra</w:t>
        </w:r>
      </w:hyperlink>
      <w:r w:rsidR="000743F4">
        <w:rPr>
          <w:rFonts w:ascii="Arial" w:hAnsi="Arial" w:cs="Arial"/>
          <w:noProof/>
          <w:sz w:val="22"/>
          <w:szCs w:val="22"/>
          <w:lang w:val="es-ES"/>
        </w:rPr>
        <w:t xml:space="preserve">. </w:t>
      </w:r>
    </w:p>
    <w:p w14:paraId="3C172F3D" w14:textId="4E034E75" w:rsidR="00E22E7A" w:rsidRDefault="00684C48" w:rsidP="00C52CE3">
      <w:pPr>
        <w:pStyle w:val="Prrafobsico"/>
        <w:suppressAutoHyphens/>
        <w:spacing w:before="227" w:line="276" w:lineRule="auto"/>
        <w:ind w:left="-426"/>
        <w:jc w:val="both"/>
        <w:rPr>
          <w:rFonts w:ascii="Arial" w:hAnsi="Arial" w:cs="Arial"/>
          <w:noProof/>
          <w:sz w:val="22"/>
          <w:szCs w:val="22"/>
          <w:lang w:val="es-ES"/>
        </w:rPr>
      </w:pPr>
      <w:r>
        <w:rPr>
          <w:rFonts w:ascii="Arial" w:hAnsi="Arial" w:cs="Arial"/>
          <w:noProof/>
          <w:sz w:val="22"/>
          <w:szCs w:val="22"/>
          <w:lang w:val="es-ES"/>
        </w:rPr>
        <w:t>La Cátedra AgroBank</w:t>
      </w:r>
      <w:r w:rsidR="00C6640C">
        <w:rPr>
          <w:rFonts w:ascii="Arial" w:hAnsi="Arial" w:cs="Arial"/>
          <w:noProof/>
          <w:sz w:val="22"/>
          <w:szCs w:val="22"/>
          <w:lang w:val="es-ES"/>
        </w:rPr>
        <w:t xml:space="preserve"> ‘Mujer, Empresa y Mundo Rural’ fue</w:t>
      </w:r>
      <w:r>
        <w:rPr>
          <w:rFonts w:ascii="Arial" w:hAnsi="Arial" w:cs="Arial"/>
          <w:noProof/>
          <w:sz w:val="22"/>
          <w:szCs w:val="22"/>
          <w:lang w:val="es-ES"/>
        </w:rPr>
        <w:t xml:space="preserve"> creada en 2022 </w:t>
      </w:r>
      <w:r w:rsidR="00C6640C">
        <w:rPr>
          <w:rFonts w:ascii="Arial" w:hAnsi="Arial" w:cs="Arial"/>
          <w:noProof/>
          <w:sz w:val="22"/>
          <w:szCs w:val="22"/>
          <w:lang w:val="es-ES"/>
        </w:rPr>
        <w:t xml:space="preserve">con el objetivo </w:t>
      </w:r>
      <w:r w:rsidR="00C52CE3">
        <w:rPr>
          <w:rFonts w:ascii="Arial" w:hAnsi="Arial" w:cs="Arial"/>
          <w:noProof/>
          <w:sz w:val="22"/>
          <w:szCs w:val="22"/>
          <w:lang w:val="es-ES"/>
        </w:rPr>
        <w:t xml:space="preserve">de convertirse en </w:t>
      </w:r>
      <w:r w:rsidR="00E22E7A" w:rsidRPr="00E22E7A">
        <w:rPr>
          <w:rFonts w:ascii="Arial" w:hAnsi="Arial" w:cs="Arial"/>
          <w:noProof/>
          <w:sz w:val="22"/>
          <w:szCs w:val="22"/>
          <w:lang w:val="es-ES"/>
        </w:rPr>
        <w:t>un foro</w:t>
      </w:r>
      <w:r w:rsidR="00C52CE3">
        <w:rPr>
          <w:rFonts w:ascii="Arial" w:hAnsi="Arial" w:cs="Arial"/>
          <w:noProof/>
          <w:sz w:val="22"/>
          <w:szCs w:val="22"/>
          <w:lang w:val="es-ES"/>
        </w:rPr>
        <w:t xml:space="preserve"> de</w:t>
      </w:r>
      <w:r w:rsidR="00E22E7A" w:rsidRPr="00E22E7A">
        <w:rPr>
          <w:rFonts w:ascii="Arial" w:hAnsi="Arial" w:cs="Arial"/>
          <w:noProof/>
          <w:sz w:val="22"/>
          <w:szCs w:val="22"/>
          <w:lang w:val="es-ES"/>
        </w:rPr>
        <w:t xml:space="preserve"> investigación en el ámbito de los estudios de género,</w:t>
      </w:r>
      <w:r w:rsidR="007A5760">
        <w:rPr>
          <w:rFonts w:ascii="Arial" w:hAnsi="Arial" w:cs="Arial"/>
          <w:noProof/>
          <w:sz w:val="22"/>
          <w:szCs w:val="22"/>
          <w:lang w:val="es-ES"/>
        </w:rPr>
        <w:t xml:space="preserve"> el</w:t>
      </w:r>
      <w:r w:rsidR="00E22E7A" w:rsidRPr="00E22E7A">
        <w:rPr>
          <w:rFonts w:ascii="Arial" w:hAnsi="Arial" w:cs="Arial"/>
          <w:noProof/>
          <w:sz w:val="22"/>
          <w:szCs w:val="22"/>
          <w:lang w:val="es-ES"/>
        </w:rPr>
        <w:t xml:space="preserve"> </w:t>
      </w:r>
      <w:r w:rsidR="00C52CE3">
        <w:rPr>
          <w:rFonts w:ascii="Arial" w:hAnsi="Arial" w:cs="Arial"/>
          <w:noProof/>
          <w:sz w:val="22"/>
          <w:szCs w:val="22"/>
          <w:lang w:val="es-ES"/>
        </w:rPr>
        <w:t>ecosistema</w:t>
      </w:r>
      <w:r w:rsidR="00E22E7A" w:rsidRPr="00E22E7A">
        <w:rPr>
          <w:rFonts w:ascii="Arial" w:hAnsi="Arial" w:cs="Arial"/>
          <w:noProof/>
          <w:sz w:val="22"/>
          <w:szCs w:val="22"/>
          <w:lang w:val="es-ES"/>
        </w:rPr>
        <w:t xml:space="preserve"> rural y </w:t>
      </w:r>
      <w:r w:rsidR="007A5760">
        <w:rPr>
          <w:rFonts w:ascii="Arial" w:hAnsi="Arial" w:cs="Arial"/>
          <w:noProof/>
          <w:sz w:val="22"/>
          <w:szCs w:val="22"/>
          <w:lang w:val="es-ES"/>
        </w:rPr>
        <w:t xml:space="preserve">el </w:t>
      </w:r>
      <w:r w:rsidR="00E22E7A" w:rsidRPr="00E22E7A">
        <w:rPr>
          <w:rFonts w:ascii="Arial" w:hAnsi="Arial" w:cs="Arial"/>
          <w:noProof/>
          <w:sz w:val="22"/>
          <w:szCs w:val="22"/>
          <w:lang w:val="es-ES"/>
        </w:rPr>
        <w:t>desarrollo económico</w:t>
      </w:r>
      <w:r w:rsidR="00C52CE3">
        <w:rPr>
          <w:rFonts w:ascii="Arial" w:hAnsi="Arial" w:cs="Arial"/>
          <w:noProof/>
          <w:sz w:val="22"/>
          <w:szCs w:val="22"/>
          <w:lang w:val="es-ES"/>
        </w:rPr>
        <w:t>.</w:t>
      </w:r>
      <w:r w:rsidR="007A5760">
        <w:rPr>
          <w:rFonts w:ascii="Arial" w:hAnsi="Arial" w:cs="Arial"/>
          <w:noProof/>
          <w:sz w:val="22"/>
          <w:szCs w:val="22"/>
          <w:lang w:val="es-ES"/>
        </w:rPr>
        <w:t xml:space="preserve"> A través de la realización de distintas actividades y de </w:t>
      </w:r>
      <w:r w:rsidR="00C52CE3">
        <w:rPr>
          <w:rFonts w:ascii="Arial" w:hAnsi="Arial" w:cs="Arial"/>
          <w:noProof/>
          <w:sz w:val="22"/>
          <w:szCs w:val="22"/>
          <w:lang w:val="es-ES"/>
        </w:rPr>
        <w:t>la labor de</w:t>
      </w:r>
      <w:r w:rsidR="00E22E7A" w:rsidRPr="00E22E7A">
        <w:rPr>
          <w:rFonts w:ascii="Arial" w:hAnsi="Arial" w:cs="Arial"/>
          <w:noProof/>
          <w:sz w:val="22"/>
          <w:szCs w:val="22"/>
          <w:lang w:val="es-ES"/>
        </w:rPr>
        <w:t xml:space="preserve"> divulgación</w:t>
      </w:r>
      <w:r w:rsidR="007A5760">
        <w:rPr>
          <w:rFonts w:ascii="Arial" w:hAnsi="Arial" w:cs="Arial"/>
          <w:noProof/>
          <w:sz w:val="22"/>
          <w:szCs w:val="22"/>
          <w:lang w:val="es-ES"/>
        </w:rPr>
        <w:t xml:space="preserve">, la Cátedra pretende potenciar </w:t>
      </w:r>
      <w:r w:rsidR="007A5760" w:rsidRPr="00E22E7A">
        <w:rPr>
          <w:rFonts w:ascii="Arial" w:hAnsi="Arial" w:cs="Arial"/>
          <w:noProof/>
          <w:sz w:val="22"/>
          <w:szCs w:val="22"/>
          <w:lang w:val="es-ES"/>
        </w:rPr>
        <w:t>el papel de las mujeres en la sociedad</w:t>
      </w:r>
      <w:r w:rsidR="0067541F">
        <w:rPr>
          <w:rFonts w:ascii="Arial" w:hAnsi="Arial" w:cs="Arial"/>
          <w:noProof/>
          <w:sz w:val="22"/>
          <w:szCs w:val="22"/>
          <w:lang w:val="es-ES"/>
        </w:rPr>
        <w:t xml:space="preserve">, </w:t>
      </w:r>
      <w:r w:rsidR="00E22E7A" w:rsidRPr="00E22E7A">
        <w:rPr>
          <w:rFonts w:ascii="Arial" w:hAnsi="Arial" w:cs="Arial"/>
          <w:noProof/>
          <w:sz w:val="22"/>
          <w:szCs w:val="22"/>
          <w:lang w:val="es-ES"/>
        </w:rPr>
        <w:t>especialmente en el ámbito rural</w:t>
      </w:r>
      <w:r w:rsidR="0067541F">
        <w:rPr>
          <w:rFonts w:ascii="Arial" w:hAnsi="Arial" w:cs="Arial"/>
          <w:noProof/>
          <w:sz w:val="22"/>
          <w:szCs w:val="22"/>
          <w:lang w:val="es-ES"/>
        </w:rPr>
        <w:t xml:space="preserve">, y contribuir a combatir la despoblación.  </w:t>
      </w:r>
    </w:p>
    <w:p w14:paraId="2BD0A641" w14:textId="013E1BE4" w:rsidR="008573EE" w:rsidRPr="008573EE" w:rsidRDefault="007A5760" w:rsidP="008573EE">
      <w:pPr>
        <w:pStyle w:val="Prrafobsico"/>
        <w:suppressAutoHyphens/>
        <w:spacing w:before="227" w:line="276" w:lineRule="auto"/>
        <w:ind w:left="-426"/>
        <w:jc w:val="both"/>
        <w:rPr>
          <w:rFonts w:ascii="Arial" w:hAnsi="Arial" w:cs="Arial"/>
          <w:noProof/>
          <w:color w:val="auto"/>
          <w:sz w:val="22"/>
          <w:szCs w:val="22"/>
          <w:lang w:val="es-ES"/>
        </w:rPr>
      </w:pPr>
      <w:r w:rsidRPr="00E22E7A">
        <w:rPr>
          <w:rFonts w:ascii="Arial" w:hAnsi="Arial" w:cs="Arial"/>
          <w:noProof/>
          <w:color w:val="auto"/>
          <w:sz w:val="22"/>
          <w:szCs w:val="22"/>
          <w:lang w:val="es-ES"/>
        </w:rPr>
        <w:t xml:space="preserve">Además de desarrollar conjuntamente actividades de investigación en temas de género y mundo rural y de aportar conocimiento científico en el ámbito de la calidad agroalimentaria, </w:t>
      </w:r>
      <w:r w:rsidR="0067541F">
        <w:rPr>
          <w:rFonts w:ascii="Arial" w:hAnsi="Arial" w:cs="Arial"/>
          <w:noProof/>
          <w:color w:val="auto"/>
          <w:sz w:val="22"/>
          <w:szCs w:val="22"/>
          <w:lang w:val="es-ES"/>
        </w:rPr>
        <w:t xml:space="preserve">en el marco de la Cátedra se </w:t>
      </w:r>
      <w:r w:rsidR="004D0191">
        <w:rPr>
          <w:rFonts w:ascii="Arial" w:hAnsi="Arial" w:cs="Arial"/>
          <w:noProof/>
          <w:color w:val="auto"/>
          <w:sz w:val="22"/>
          <w:szCs w:val="22"/>
          <w:lang w:val="es-ES"/>
        </w:rPr>
        <w:t xml:space="preserve">van a </w:t>
      </w:r>
      <w:r w:rsidRPr="00E22E7A">
        <w:rPr>
          <w:rFonts w:ascii="Arial" w:hAnsi="Arial" w:cs="Arial"/>
          <w:noProof/>
          <w:color w:val="auto"/>
          <w:sz w:val="22"/>
          <w:szCs w:val="22"/>
          <w:lang w:val="es-ES"/>
        </w:rPr>
        <w:t>lleva</w:t>
      </w:r>
      <w:r w:rsidR="004D0191">
        <w:rPr>
          <w:rFonts w:ascii="Arial" w:hAnsi="Arial" w:cs="Arial"/>
          <w:noProof/>
          <w:color w:val="auto"/>
          <w:sz w:val="22"/>
          <w:szCs w:val="22"/>
          <w:lang w:val="es-ES"/>
        </w:rPr>
        <w:t>r</w:t>
      </w:r>
      <w:r w:rsidRPr="00E22E7A">
        <w:rPr>
          <w:rFonts w:ascii="Arial" w:hAnsi="Arial" w:cs="Arial"/>
          <w:noProof/>
          <w:color w:val="auto"/>
          <w:sz w:val="22"/>
          <w:szCs w:val="22"/>
          <w:lang w:val="es-ES"/>
        </w:rPr>
        <w:t xml:space="preserve"> a cabo programas de formación dirigidos a mujeres con iniciativas emprendedoras</w:t>
      </w:r>
      <w:r w:rsidR="0067541F">
        <w:rPr>
          <w:rFonts w:ascii="Arial" w:hAnsi="Arial" w:cs="Arial"/>
          <w:noProof/>
          <w:color w:val="auto"/>
          <w:sz w:val="22"/>
          <w:szCs w:val="22"/>
          <w:lang w:val="es-ES"/>
        </w:rPr>
        <w:t>,</w:t>
      </w:r>
      <w:r w:rsidRPr="00E22E7A">
        <w:rPr>
          <w:rFonts w:ascii="Arial" w:hAnsi="Arial" w:cs="Arial"/>
          <w:noProof/>
          <w:color w:val="auto"/>
          <w:sz w:val="22"/>
          <w:szCs w:val="22"/>
          <w:lang w:val="es-ES"/>
        </w:rPr>
        <w:t xml:space="preserve"> </w:t>
      </w:r>
      <w:r w:rsidR="0067541F">
        <w:rPr>
          <w:rFonts w:ascii="Arial" w:hAnsi="Arial" w:cs="Arial"/>
          <w:noProof/>
          <w:color w:val="auto"/>
          <w:sz w:val="22"/>
          <w:szCs w:val="22"/>
          <w:lang w:val="es-ES"/>
        </w:rPr>
        <w:t xml:space="preserve">se </w:t>
      </w:r>
      <w:r w:rsidRPr="00E22E7A">
        <w:rPr>
          <w:rFonts w:ascii="Arial" w:hAnsi="Arial" w:cs="Arial"/>
          <w:noProof/>
          <w:color w:val="auto"/>
          <w:sz w:val="22"/>
          <w:szCs w:val="22"/>
          <w:lang w:val="es-ES"/>
        </w:rPr>
        <w:t>organizan espacios para el intercambio de experiencias</w:t>
      </w:r>
      <w:r w:rsidR="0067541F">
        <w:rPr>
          <w:rFonts w:ascii="Arial" w:hAnsi="Arial" w:cs="Arial"/>
          <w:noProof/>
          <w:color w:val="auto"/>
          <w:sz w:val="22"/>
          <w:szCs w:val="22"/>
          <w:lang w:val="es-ES"/>
        </w:rPr>
        <w:t xml:space="preserve"> y</w:t>
      </w:r>
      <w:r w:rsidRPr="00E22E7A">
        <w:rPr>
          <w:rFonts w:ascii="Arial" w:hAnsi="Arial" w:cs="Arial"/>
          <w:noProof/>
          <w:color w:val="auto"/>
          <w:sz w:val="22"/>
          <w:szCs w:val="22"/>
          <w:lang w:val="es-ES"/>
        </w:rPr>
        <w:t xml:space="preserve"> </w:t>
      </w:r>
      <w:r w:rsidR="0067541F">
        <w:rPr>
          <w:rFonts w:ascii="Arial" w:hAnsi="Arial" w:cs="Arial"/>
          <w:noProof/>
          <w:color w:val="auto"/>
          <w:sz w:val="22"/>
          <w:szCs w:val="22"/>
          <w:lang w:val="es-ES"/>
        </w:rPr>
        <w:t xml:space="preserve">se celebran </w:t>
      </w:r>
      <w:r w:rsidRPr="00E22E7A">
        <w:rPr>
          <w:rFonts w:ascii="Arial" w:hAnsi="Arial" w:cs="Arial"/>
          <w:noProof/>
          <w:color w:val="auto"/>
          <w:sz w:val="22"/>
          <w:szCs w:val="22"/>
          <w:lang w:val="es-ES"/>
        </w:rPr>
        <w:t>eventos de sensibilización dirigidos al público universitario.</w:t>
      </w:r>
    </w:p>
    <w:p w14:paraId="3A2A6269" w14:textId="706AC6EE" w:rsidR="00736EB7" w:rsidRPr="000B0259" w:rsidRDefault="00736EB7" w:rsidP="0067541F">
      <w:pPr>
        <w:pStyle w:val="Prrafobsico"/>
        <w:suppressAutoHyphens/>
        <w:spacing w:before="227" w:line="276" w:lineRule="auto"/>
        <w:ind w:left="-426"/>
        <w:jc w:val="both"/>
        <w:rPr>
          <w:rFonts w:ascii="Arial" w:hAnsi="Arial" w:cs="Arial"/>
          <w:b/>
          <w:sz w:val="22"/>
          <w:szCs w:val="22"/>
        </w:rPr>
      </w:pPr>
      <w:r w:rsidRPr="000B0259">
        <w:rPr>
          <w:rFonts w:ascii="Arial" w:hAnsi="Arial" w:cs="Arial"/>
          <w:b/>
          <w:sz w:val="22"/>
          <w:szCs w:val="22"/>
        </w:rPr>
        <w:t xml:space="preserve">AgroBank, compromiso financiero y social con el sector agro en España </w:t>
      </w:r>
    </w:p>
    <w:p w14:paraId="0623CBA4" w14:textId="2B64CF07" w:rsidR="000F1EE1" w:rsidRDefault="001E68AF" w:rsidP="000F1EE1">
      <w:pPr>
        <w:pStyle w:val="Prrafobsico"/>
        <w:suppressAutoHyphens/>
        <w:spacing w:before="227" w:line="276" w:lineRule="auto"/>
        <w:ind w:left="-426"/>
        <w:jc w:val="both"/>
        <w:rPr>
          <w:rFonts w:ascii="Arial" w:hAnsi="Arial" w:cs="Arial"/>
          <w:bCs/>
          <w:sz w:val="22"/>
          <w:szCs w:val="22"/>
        </w:rPr>
      </w:pPr>
      <w:r>
        <w:rPr>
          <w:rFonts w:ascii="Arial" w:hAnsi="Arial" w:cs="Arial"/>
          <w:bCs/>
          <w:sz w:val="22"/>
          <w:szCs w:val="22"/>
        </w:rPr>
        <w:t>Comprometida con el sector agroalimentario desde el punto de vista financiero, social y de digitalización, en el año 2023 AgroBank financió con cerca de 28.500 millones de euros al sector, lo que supone un crecimiento del 3% respecto al año anterior.</w:t>
      </w:r>
      <w:r w:rsidR="00976388">
        <w:rPr>
          <w:rFonts w:ascii="Arial" w:hAnsi="Arial" w:cs="Arial"/>
          <w:bCs/>
          <w:sz w:val="22"/>
          <w:szCs w:val="22"/>
        </w:rPr>
        <w:t xml:space="preserve"> </w:t>
      </w:r>
      <w:r w:rsidR="000F1EE1" w:rsidRPr="000F1EE1">
        <w:rPr>
          <w:rFonts w:ascii="Arial" w:hAnsi="Arial" w:cs="Arial"/>
          <w:bCs/>
          <w:sz w:val="22"/>
          <w:szCs w:val="22"/>
        </w:rPr>
        <w:t>Todo ello es posible gracias a</w:t>
      </w:r>
      <w:r>
        <w:rPr>
          <w:rFonts w:ascii="Arial" w:hAnsi="Arial" w:cs="Arial"/>
          <w:bCs/>
          <w:sz w:val="22"/>
          <w:szCs w:val="22"/>
        </w:rPr>
        <w:t xml:space="preserve"> </w:t>
      </w:r>
      <w:r w:rsidR="00EA51D8">
        <w:rPr>
          <w:rFonts w:ascii="Arial" w:hAnsi="Arial" w:cs="Arial"/>
          <w:bCs/>
          <w:sz w:val="22"/>
          <w:szCs w:val="22"/>
        </w:rPr>
        <w:t xml:space="preserve">que </w:t>
      </w:r>
      <w:r>
        <w:rPr>
          <w:rFonts w:ascii="Arial" w:hAnsi="Arial" w:cs="Arial"/>
          <w:bCs/>
          <w:sz w:val="22"/>
          <w:szCs w:val="22"/>
        </w:rPr>
        <w:t>CaixaBank</w:t>
      </w:r>
      <w:r w:rsidR="000F1EE1" w:rsidRPr="000F1EE1">
        <w:rPr>
          <w:rFonts w:ascii="Arial" w:hAnsi="Arial" w:cs="Arial"/>
          <w:bCs/>
          <w:sz w:val="22"/>
          <w:szCs w:val="22"/>
        </w:rPr>
        <w:t xml:space="preserve"> cuenta con la red de oficinas más extensa de España, lo que la </w:t>
      </w:r>
      <w:r w:rsidR="000F1EE1" w:rsidRPr="000F1EE1">
        <w:rPr>
          <w:rFonts w:ascii="Arial" w:hAnsi="Arial" w:cs="Arial"/>
          <w:bCs/>
          <w:sz w:val="22"/>
          <w:szCs w:val="22"/>
        </w:rPr>
        <w:lastRenderedPageBreak/>
        <w:t>sitúa como la entidad financiera con mayor presencia en pequeños municipios, reforzando su compromiso social para el impulso de estas localidades</w:t>
      </w:r>
      <w:r>
        <w:rPr>
          <w:rFonts w:ascii="Arial" w:hAnsi="Arial" w:cs="Arial"/>
          <w:bCs/>
          <w:sz w:val="22"/>
          <w:szCs w:val="22"/>
        </w:rPr>
        <w:t>.</w:t>
      </w:r>
    </w:p>
    <w:p w14:paraId="4F4C49B4" w14:textId="3925660E" w:rsidR="00002EA8" w:rsidRPr="00002EA8" w:rsidRDefault="00002EA8" w:rsidP="00002EA8">
      <w:pPr>
        <w:pStyle w:val="Prrafobsico"/>
        <w:suppressAutoHyphens/>
        <w:spacing w:before="227" w:line="276" w:lineRule="auto"/>
        <w:ind w:left="-426"/>
        <w:jc w:val="both"/>
        <w:rPr>
          <w:rFonts w:ascii="Arial" w:hAnsi="Arial" w:cs="Arial"/>
          <w:bCs/>
          <w:sz w:val="22"/>
          <w:szCs w:val="22"/>
          <w:lang w:val="es-ES"/>
        </w:rPr>
      </w:pPr>
      <w:r>
        <w:rPr>
          <w:rFonts w:ascii="Arial" w:hAnsi="Arial" w:cs="Arial"/>
          <w:bCs/>
          <w:sz w:val="22"/>
          <w:szCs w:val="22"/>
        </w:rPr>
        <w:t xml:space="preserve">La entidad muestra su apoyo al papel de la mujer rural a través de distintas iniciativas, entre las que destacan el programa de </w:t>
      </w:r>
      <w:proofErr w:type="spellStart"/>
      <w:r>
        <w:rPr>
          <w:rFonts w:ascii="Arial" w:hAnsi="Arial" w:cs="Arial"/>
          <w:bCs/>
          <w:sz w:val="22"/>
          <w:szCs w:val="22"/>
        </w:rPr>
        <w:t>mentoring</w:t>
      </w:r>
      <w:proofErr w:type="spellEnd"/>
      <w:r>
        <w:rPr>
          <w:rFonts w:ascii="Arial" w:hAnsi="Arial" w:cs="Arial"/>
          <w:bCs/>
          <w:sz w:val="22"/>
          <w:szCs w:val="22"/>
        </w:rPr>
        <w:t xml:space="preserve"> ‘Crecemos Juntas’ en colaboración con el Ministerio de Agricultura, o la Cátedra con </w:t>
      </w:r>
      <w:r w:rsidRPr="00002EA8">
        <w:rPr>
          <w:rFonts w:ascii="Arial" w:hAnsi="Arial" w:cs="Arial"/>
          <w:bCs/>
          <w:sz w:val="22"/>
          <w:szCs w:val="22"/>
        </w:rPr>
        <w:t>la Cátedra AgroBank de la Universidad de Lleida, desde la que impulsa y apoya la investigación y la transferencia de conocimiento entre los ecosistemas académico y el empresarial.</w:t>
      </w:r>
    </w:p>
    <w:p w14:paraId="3F8DD32D" w14:textId="585D60F3" w:rsidR="001E68AF" w:rsidRDefault="001E68AF" w:rsidP="000F1EE1">
      <w:pPr>
        <w:pStyle w:val="Prrafobsico"/>
        <w:suppressAutoHyphens/>
        <w:spacing w:before="227" w:line="276" w:lineRule="auto"/>
        <w:ind w:left="-426"/>
        <w:jc w:val="both"/>
        <w:rPr>
          <w:rFonts w:ascii="Arial" w:hAnsi="Arial" w:cs="Arial"/>
          <w:bCs/>
          <w:sz w:val="22"/>
          <w:szCs w:val="22"/>
        </w:rPr>
      </w:pPr>
      <w:r>
        <w:rPr>
          <w:rFonts w:ascii="Arial" w:hAnsi="Arial" w:cs="Arial"/>
          <w:bCs/>
          <w:sz w:val="22"/>
          <w:szCs w:val="22"/>
        </w:rPr>
        <w:t xml:space="preserve">En este sentido, AgroBank </w:t>
      </w:r>
      <w:r w:rsidR="007D07CF">
        <w:rPr>
          <w:rFonts w:ascii="Arial" w:hAnsi="Arial" w:cs="Arial"/>
          <w:bCs/>
          <w:sz w:val="22"/>
          <w:szCs w:val="22"/>
        </w:rPr>
        <w:t>considera que uno de los principales retos del sector agroalimentario es</w:t>
      </w:r>
      <w:r>
        <w:rPr>
          <w:rFonts w:ascii="Arial" w:hAnsi="Arial" w:cs="Arial"/>
          <w:bCs/>
          <w:sz w:val="22"/>
          <w:szCs w:val="22"/>
        </w:rPr>
        <w:t xml:space="preserve"> el relevo generacional</w:t>
      </w:r>
      <w:r w:rsidR="007D07CF">
        <w:rPr>
          <w:rFonts w:ascii="Arial" w:hAnsi="Arial" w:cs="Arial"/>
          <w:bCs/>
          <w:sz w:val="22"/>
          <w:szCs w:val="22"/>
        </w:rPr>
        <w:t>.</w:t>
      </w:r>
      <w:r>
        <w:rPr>
          <w:rFonts w:ascii="Arial" w:hAnsi="Arial" w:cs="Arial"/>
          <w:bCs/>
          <w:sz w:val="22"/>
          <w:szCs w:val="22"/>
        </w:rPr>
        <w:t xml:space="preserve"> Por ello, ha puesto en marcha junto al Basque Culinary Center la iniciativa ‘Impulso Agro’, dirigida a visibilizar a jóvenes que, a través de su trabajo y sus proyectos, están contribuyendo a la transformación del sector agroalimentario español. </w:t>
      </w:r>
    </w:p>
    <w:p w14:paraId="2178EAEC" w14:textId="6B34CB4C" w:rsidR="00736EB7" w:rsidRPr="000B0259" w:rsidRDefault="00736EB7" w:rsidP="000F1EE1">
      <w:pPr>
        <w:pStyle w:val="Prrafobsico"/>
        <w:suppressAutoHyphens/>
        <w:spacing w:before="227" w:line="276" w:lineRule="auto"/>
        <w:ind w:left="-426"/>
        <w:jc w:val="both"/>
        <w:rPr>
          <w:rFonts w:ascii="Arial" w:hAnsi="Arial" w:cs="Arial"/>
          <w:bCs/>
          <w:sz w:val="22"/>
          <w:szCs w:val="22"/>
        </w:rPr>
      </w:pPr>
      <w:r w:rsidRPr="000B0259">
        <w:rPr>
          <w:rFonts w:ascii="Arial" w:hAnsi="Arial" w:cs="Arial"/>
          <w:bCs/>
          <w:sz w:val="22"/>
          <w:szCs w:val="22"/>
        </w:rPr>
        <w:t xml:space="preserve">Además, la entidad tiene un fuerte compromiso con la sostenibilidad y digitalización del sector. En este sentido, ha lanzado </w:t>
      </w:r>
      <w:r w:rsidR="00301DB7">
        <w:rPr>
          <w:rFonts w:ascii="Arial" w:hAnsi="Arial" w:cs="Arial"/>
          <w:bCs/>
          <w:sz w:val="22"/>
          <w:szCs w:val="22"/>
        </w:rPr>
        <w:t xml:space="preserve">la </w:t>
      </w:r>
      <w:r w:rsidR="00976388">
        <w:rPr>
          <w:rFonts w:ascii="Arial" w:hAnsi="Arial" w:cs="Arial"/>
          <w:bCs/>
          <w:sz w:val="22"/>
          <w:szCs w:val="22"/>
        </w:rPr>
        <w:t xml:space="preserve">segunda </w:t>
      </w:r>
      <w:r w:rsidR="00301DB7">
        <w:rPr>
          <w:rFonts w:ascii="Arial" w:hAnsi="Arial" w:cs="Arial"/>
          <w:bCs/>
          <w:sz w:val="22"/>
          <w:szCs w:val="22"/>
        </w:rPr>
        <w:t xml:space="preserve">edición de </w:t>
      </w:r>
      <w:r w:rsidRPr="000B0259">
        <w:rPr>
          <w:rFonts w:ascii="Arial" w:hAnsi="Arial" w:cs="Arial"/>
          <w:bCs/>
          <w:sz w:val="22"/>
          <w:szCs w:val="22"/>
        </w:rPr>
        <w:t>‘AgroBank Tech Digital INNovation’, un programa de aceleración de startups para el sector agroalimentario. Con esta iniciativa, que se desarrolla en colaboración con Innsomnia, la entidad se posiciona como el principal referente de startups que ofrecen al sector soluciones tecnológicas.</w:t>
      </w:r>
    </w:p>
    <w:p w14:paraId="43DEA4DB" w14:textId="77777777" w:rsidR="00736EB7" w:rsidRDefault="00736EB7" w:rsidP="00736EB7">
      <w:pPr>
        <w:pStyle w:val="paragraph"/>
        <w:spacing w:before="0" w:beforeAutospacing="0" w:after="0" w:afterAutospacing="0"/>
        <w:ind w:left="-435"/>
        <w:jc w:val="both"/>
        <w:textAlignment w:val="baseline"/>
        <w:rPr>
          <w:rStyle w:val="normaltextrun"/>
          <w:rFonts w:ascii="Arial" w:hAnsi="Arial" w:cs="Arial"/>
          <w:b/>
          <w:bCs/>
          <w:color w:val="000000"/>
          <w:sz w:val="22"/>
          <w:szCs w:val="22"/>
        </w:rPr>
      </w:pPr>
    </w:p>
    <w:p w14:paraId="0979BEB2" w14:textId="77777777" w:rsidR="008244CE" w:rsidRPr="000B0259" w:rsidRDefault="008244CE" w:rsidP="008244CE">
      <w:pPr>
        <w:pStyle w:val="paragraph"/>
        <w:spacing w:before="0" w:beforeAutospacing="0" w:after="0" w:afterAutospacing="0"/>
        <w:ind w:left="-435"/>
        <w:jc w:val="both"/>
        <w:textAlignment w:val="baseline"/>
        <w:rPr>
          <w:rFonts w:ascii="Arial" w:hAnsi="Arial" w:cs="Arial"/>
          <w:noProof/>
          <w:sz w:val="22"/>
          <w:szCs w:val="22"/>
          <w:lang w:val="es-ES_tradnl"/>
        </w:rPr>
      </w:pPr>
    </w:p>
    <w:bookmarkEnd w:id="0"/>
    <w:bookmarkEnd w:id="1"/>
    <w:p w14:paraId="078437F3" w14:textId="5DA1E705" w:rsidR="00736EB7" w:rsidRPr="000B0259" w:rsidRDefault="00736EB7" w:rsidP="008244CE">
      <w:pPr>
        <w:pStyle w:val="paragraph"/>
        <w:spacing w:before="0" w:beforeAutospacing="0" w:after="0" w:afterAutospacing="0"/>
        <w:ind w:left="-435"/>
        <w:jc w:val="both"/>
        <w:textAlignment w:val="baseline"/>
        <w:rPr>
          <w:rFonts w:ascii="Arial" w:hAnsi="Arial" w:cs="Arial"/>
          <w:bCs/>
          <w:sz w:val="22"/>
          <w:szCs w:val="22"/>
          <w:lang w:val="es-ES_tradnl"/>
        </w:rPr>
      </w:pPr>
    </w:p>
    <w:sectPr w:rsidR="00736EB7" w:rsidRPr="000B0259" w:rsidSect="00170A83">
      <w:headerReference w:type="default" r:id="rId12"/>
      <w:footerReference w:type="default" r:id="rId13"/>
      <w:pgSz w:w="11906" w:h="16838"/>
      <w:pgMar w:top="2552" w:right="1701" w:bottom="2268" w:left="1701"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8BFFC" w14:textId="77777777" w:rsidR="0061048E" w:rsidRDefault="0061048E" w:rsidP="001E4FCE">
      <w:pPr>
        <w:spacing w:after="0" w:line="240" w:lineRule="auto"/>
      </w:pPr>
      <w:r>
        <w:separator/>
      </w:r>
    </w:p>
  </w:endnote>
  <w:endnote w:type="continuationSeparator" w:id="0">
    <w:p w14:paraId="114A9642" w14:textId="77777777" w:rsidR="0061048E" w:rsidRDefault="0061048E" w:rsidP="001E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0B65" w14:textId="1065A8EC" w:rsidR="008F0D64" w:rsidRPr="00B60236" w:rsidRDefault="00002EA8">
    <w:pPr>
      <w:pStyle w:val="Piedepgina"/>
      <w:jc w:val="right"/>
      <w:rPr>
        <w:rFonts w:ascii="Arial" w:hAnsi="Arial" w:cs="Arial"/>
        <w:sz w:val="16"/>
        <w:szCs w:val="16"/>
      </w:rPr>
    </w:pPr>
    <w:r>
      <w:rPr>
        <w:noProof/>
      </w:rPr>
      <mc:AlternateContent>
        <mc:Choice Requires="wps">
          <w:drawing>
            <wp:anchor distT="45720" distB="45720" distL="114300" distR="114300" simplePos="0" relativeHeight="251667456" behindDoc="0" locked="0" layoutInCell="1" allowOverlap="1" wp14:anchorId="5275222E" wp14:editId="45CC6C33">
              <wp:simplePos x="0" y="0"/>
              <wp:positionH relativeFrom="page">
                <wp:posOffset>594360</wp:posOffset>
              </wp:positionH>
              <wp:positionV relativeFrom="paragraph">
                <wp:posOffset>-224155</wp:posOffset>
              </wp:positionV>
              <wp:extent cx="1466850" cy="1404620"/>
              <wp:effectExtent l="0" t="0" r="0" b="0"/>
              <wp:wrapSquare wrapText="bothSides"/>
              <wp:docPr id="10146326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04620"/>
                      </a:xfrm>
                      <a:prstGeom prst="rect">
                        <a:avLst/>
                      </a:prstGeom>
                      <a:solidFill>
                        <a:srgbClr val="FFFFFF"/>
                      </a:solidFill>
                      <a:ln w="9525">
                        <a:noFill/>
                        <a:miter lim="800000"/>
                        <a:headEnd/>
                        <a:tailEnd/>
                      </a:ln>
                    </wps:spPr>
                    <wps:txbx>
                      <w:txbxContent>
                        <w:p w14:paraId="5357B3FF" w14:textId="77777777" w:rsidR="00483018" w:rsidRPr="001D4F30" w:rsidRDefault="00483018" w:rsidP="00483018">
                          <w:pPr>
                            <w:spacing w:after="0" w:line="240" w:lineRule="auto"/>
                            <w:rPr>
                              <w:rFonts w:ascii="Arial" w:hAnsi="Arial" w:cs="Arial"/>
                              <w:sz w:val="12"/>
                              <w:szCs w:val="12"/>
                            </w:rPr>
                          </w:pPr>
                          <w:r w:rsidRPr="001D4F30">
                            <w:rPr>
                              <w:rFonts w:ascii="Arial" w:hAnsi="Arial" w:cs="Arial"/>
                              <w:sz w:val="12"/>
                              <w:szCs w:val="12"/>
                            </w:rPr>
                            <w:t xml:space="preserve">Dirección de Comunicación </w:t>
                          </w:r>
                          <w:r>
                            <w:rPr>
                              <w:rFonts w:ascii="Arial" w:hAnsi="Arial" w:cs="Arial"/>
                              <w:sz w:val="12"/>
                              <w:szCs w:val="12"/>
                            </w:rPr>
                            <w:t>Externa</w:t>
                          </w:r>
                        </w:p>
                        <w:p w14:paraId="66A11201" w14:textId="77777777" w:rsidR="00483018" w:rsidRPr="001D4F30" w:rsidRDefault="00FB2DD2" w:rsidP="00483018">
                          <w:pPr>
                            <w:spacing w:after="0" w:line="240" w:lineRule="auto"/>
                            <w:rPr>
                              <w:rFonts w:ascii="Arial" w:hAnsi="Arial" w:cs="Arial"/>
                              <w:sz w:val="12"/>
                              <w:szCs w:val="12"/>
                            </w:rPr>
                          </w:pPr>
                          <w:hyperlink r:id="rId1" w:history="1">
                            <w:r w:rsidR="00483018" w:rsidRPr="001D4F30">
                              <w:rPr>
                                <w:rStyle w:val="Hipervnculo"/>
                                <w:rFonts w:ascii="Arial" w:hAnsi="Arial" w:cs="Arial"/>
                                <w:sz w:val="12"/>
                                <w:szCs w:val="12"/>
                              </w:rPr>
                              <w:t>prensa@caixabank.com</w:t>
                            </w:r>
                          </w:hyperlink>
                        </w:p>
                        <w:p w14:paraId="4C3C9E6F" w14:textId="77777777" w:rsidR="00483018" w:rsidRPr="001D4F30" w:rsidRDefault="00483018" w:rsidP="00483018">
                          <w:pPr>
                            <w:spacing w:after="0" w:line="240" w:lineRule="auto"/>
                            <w:rPr>
                              <w:rFonts w:ascii="Arial" w:hAnsi="Arial" w:cs="Arial"/>
                              <w:sz w:val="12"/>
                              <w:szCs w:val="12"/>
                            </w:rPr>
                          </w:pPr>
                          <w:r w:rsidRPr="001D4F30">
                            <w:rPr>
                              <w:rFonts w:ascii="Arial" w:hAnsi="Arial" w:cs="Arial"/>
                              <w:sz w:val="12"/>
                              <w:szCs w:val="12"/>
                            </w:rPr>
                            <w:t>www.caixabank.com/comunicacion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75222E" id="_x0000_t202" coordsize="21600,21600" o:spt="202" path="m,l,21600r21600,l21600,xe">
              <v:stroke joinstyle="miter"/>
              <v:path gradientshapeok="t" o:connecttype="rect"/>
            </v:shapetype>
            <v:shape id="Cuadro de texto 2" o:spid="_x0000_s1026" type="#_x0000_t202" style="position:absolute;left:0;text-align:left;margin-left:46.8pt;margin-top:-17.65pt;width:115.5pt;height:110.6pt;z-index:25166745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" stroked="f">
              <v:textbox style="mso-fit-shape-to-text:t">
                <w:txbxContent>
                  <w:p w14:paraId="5357B3FF" w14:textId="77777777" w:rsidR="00483018" w:rsidRPr="001D4F30" w:rsidRDefault="00483018" w:rsidP="00483018">
                    <w:pPr>
                      <w:spacing w:after="0" w:line="240" w:lineRule="auto"/>
                      <w:rPr>
                        <w:rFonts w:ascii="Arial" w:hAnsi="Arial" w:cs="Arial"/>
                        <w:sz w:val="12"/>
                        <w:szCs w:val="12"/>
                      </w:rPr>
                    </w:pPr>
                    <w:r w:rsidRPr="001D4F30">
                      <w:rPr>
                        <w:rFonts w:ascii="Arial" w:hAnsi="Arial" w:cs="Arial"/>
                        <w:sz w:val="12"/>
                        <w:szCs w:val="12"/>
                      </w:rPr>
                      <w:t xml:space="preserve">Dirección de Comunicación </w:t>
                    </w:r>
                    <w:r>
                      <w:rPr>
                        <w:rFonts w:ascii="Arial" w:hAnsi="Arial" w:cs="Arial"/>
                        <w:sz w:val="12"/>
                        <w:szCs w:val="12"/>
                      </w:rPr>
                      <w:t>Externa</w:t>
                    </w:r>
                  </w:p>
                  <w:p w14:paraId="66A11201" w14:textId="77777777" w:rsidR="00483018" w:rsidRPr="001D4F30" w:rsidRDefault="00FB2DD2" w:rsidP="00483018">
                    <w:pPr>
                      <w:spacing w:after="0" w:line="240" w:lineRule="auto"/>
                      <w:rPr>
                        <w:rFonts w:ascii="Arial" w:hAnsi="Arial" w:cs="Arial"/>
                        <w:sz w:val="12"/>
                        <w:szCs w:val="12"/>
                      </w:rPr>
                    </w:pPr>
                    <w:hyperlink r:id="rId2" w:history="1">
                      <w:r w:rsidR="00483018" w:rsidRPr="001D4F30">
                        <w:rPr>
                          <w:rStyle w:val="Hipervnculo"/>
                          <w:rFonts w:ascii="Arial" w:hAnsi="Arial" w:cs="Arial"/>
                          <w:sz w:val="12"/>
                          <w:szCs w:val="12"/>
                        </w:rPr>
                        <w:t>prensa@caixabank.com</w:t>
                      </w:r>
                    </w:hyperlink>
                  </w:p>
                  <w:p w14:paraId="4C3C9E6F" w14:textId="77777777" w:rsidR="00483018" w:rsidRPr="001D4F30" w:rsidRDefault="00483018" w:rsidP="00483018">
                    <w:pPr>
                      <w:spacing w:after="0" w:line="240" w:lineRule="auto"/>
                      <w:rPr>
                        <w:rFonts w:ascii="Arial" w:hAnsi="Arial" w:cs="Arial"/>
                        <w:sz w:val="12"/>
                        <w:szCs w:val="12"/>
                      </w:rPr>
                    </w:pPr>
                    <w:r w:rsidRPr="001D4F30">
                      <w:rPr>
                        <w:rFonts w:ascii="Arial" w:hAnsi="Arial" w:cs="Arial"/>
                        <w:sz w:val="12"/>
                        <w:szCs w:val="12"/>
                      </w:rPr>
                      <w:t>www.caixabank.com/comunicacion</w:t>
                    </w:r>
                  </w:p>
                </w:txbxContent>
              </v:textbox>
              <w10:wrap type="square" anchorx="page"/>
            </v:shape>
          </w:pict>
        </mc:Fallback>
      </mc:AlternateContent>
    </w:r>
    <w:r>
      <w:rPr>
        <w:noProof/>
      </w:rPr>
      <w:drawing>
        <wp:anchor distT="0" distB="0" distL="114300" distR="114300" simplePos="0" relativeHeight="251669504" behindDoc="1" locked="0" layoutInCell="1" allowOverlap="1" wp14:anchorId="114E1552" wp14:editId="234827AA">
          <wp:simplePos x="0" y="0"/>
          <wp:positionH relativeFrom="column">
            <wp:posOffset>1038225</wp:posOffset>
          </wp:positionH>
          <wp:positionV relativeFrom="page">
            <wp:posOffset>9487535</wp:posOffset>
          </wp:positionV>
          <wp:extent cx="5111863" cy="822960"/>
          <wp:effectExtent l="0" t="0" r="0" b="0"/>
          <wp:wrapNone/>
          <wp:docPr id="820052354" name="Imagen 820052354"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5111863" cy="822960"/>
                  </a:xfrm>
                  <a:prstGeom prst="rect">
                    <a:avLst/>
                  </a:prstGeom>
                </pic:spPr>
              </pic:pic>
            </a:graphicData>
          </a:graphic>
          <wp14:sizeRelH relativeFrom="margin">
            <wp14:pctWidth>0</wp14:pctWidth>
          </wp14:sizeRelH>
          <wp14:sizeRelV relativeFrom="margin">
            <wp14:pctHeight>0</wp14:pctHeight>
          </wp14:sizeRelV>
        </wp:anchor>
      </w:drawing>
    </w:r>
    <w:r w:rsidR="00976388">
      <w:rPr>
        <w:noProof/>
        <w:lang w:eastAsia="es-ES"/>
      </w:rPr>
      <mc:AlternateContent>
        <mc:Choice Requires="wps">
          <w:drawing>
            <wp:anchor distT="4294967295" distB="4294967295" distL="114300" distR="114300" simplePos="0" relativeHeight="251665408" behindDoc="0" locked="0" layoutInCell="1" allowOverlap="1" wp14:anchorId="69E1987E" wp14:editId="0550FCCC">
              <wp:simplePos x="0" y="0"/>
              <wp:positionH relativeFrom="page">
                <wp:align>center</wp:align>
              </wp:positionH>
              <wp:positionV relativeFrom="paragraph">
                <wp:posOffset>-560071</wp:posOffset>
              </wp:positionV>
              <wp:extent cx="6336030" cy="0"/>
              <wp:effectExtent l="0" t="0" r="0" b="0"/>
              <wp:wrapSquare wrapText="bothSides"/>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36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45ECD4AC" id="Conector recto 1" o:spid="_x0000_s1026" style="position:absolute;z-index:251665408;visibility:visible;mso-wrap-style:square;mso-width-percent:0;mso-height-percent:0;mso-wrap-distance-left:9pt;mso-wrap-distance-top:-3e-5mm;mso-wrap-distance-right:9pt;mso-wrap-distance-bottom:-3e-5mm;mso-position-horizontal:center;mso-position-horizontal-relative:page;mso-position-vertical:absolute;mso-position-vertical-relative:text;mso-width-percent:0;mso-height-percent:0;mso-width-relative:margin;mso-height-relative:page" from="0,-44.1pt" to="498.9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" strokecolor="black [3200]" strokeweight=".5pt">
              <v:stroke joinstyle="miter"/>
              <o:lock v:ext="edit" shapetype="f"/>
              <w10:wrap type="square" anchorx="page"/>
            </v:line>
          </w:pict>
        </mc:Fallback>
      </mc:AlternateContent>
    </w:r>
  </w:p>
  <w:p w14:paraId="5C56A361" w14:textId="69943BD5" w:rsidR="00D040E1" w:rsidRDefault="00D040E1" w:rsidP="00002EA8">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2851B" w14:textId="77777777" w:rsidR="0061048E" w:rsidRDefault="0061048E" w:rsidP="001E4FCE">
      <w:pPr>
        <w:spacing w:after="0" w:line="240" w:lineRule="auto"/>
      </w:pPr>
      <w:r>
        <w:separator/>
      </w:r>
    </w:p>
  </w:footnote>
  <w:footnote w:type="continuationSeparator" w:id="0">
    <w:p w14:paraId="372942B7" w14:textId="77777777" w:rsidR="0061048E" w:rsidRDefault="0061048E" w:rsidP="001E4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BF40" w14:textId="43C40F4C" w:rsidR="001E4FCE" w:rsidRDefault="00976388">
    <w:pPr>
      <w:pStyle w:val="Encabezado"/>
    </w:pPr>
    <w:r>
      <w:rPr>
        <w:noProof/>
        <w:lang w:eastAsia="es-ES"/>
      </w:rPr>
      <mc:AlternateContent>
        <mc:Choice Requires="wps">
          <w:drawing>
            <wp:anchor distT="0" distB="0" distL="114300" distR="114300" simplePos="0" relativeHeight="251660288" behindDoc="0" locked="0" layoutInCell="1" allowOverlap="1" wp14:anchorId="539B8A3F" wp14:editId="6B756F2D">
              <wp:simplePos x="0" y="0"/>
              <wp:positionH relativeFrom="margin">
                <wp:align>center</wp:align>
              </wp:positionH>
              <wp:positionV relativeFrom="paragraph">
                <wp:posOffset>527685</wp:posOffset>
              </wp:positionV>
              <wp:extent cx="6286500" cy="17780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177800"/>
                      </a:xfrm>
                      <a:prstGeom prst="rect">
                        <a:avLst/>
                      </a:prstGeom>
                      <a:solidFill>
                        <a:srgbClr val="DBDEDD"/>
                      </a:solidFill>
                      <a:ln>
                        <a:solidFill>
                          <a:srgbClr val="DBDED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4A5E6FA" id="Rectángulo 4" o:spid="_x0000_s1026" style="position:absolute;margin-left:0;margin-top:41.55pt;width:495pt;height:14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" fillcolor="#dbdedd" strokecolor="#dbdedd" strokeweight="1pt">
              <v:path arrowok="t"/>
              <w10:wrap anchorx="margin"/>
            </v:rect>
          </w:pict>
        </mc:Fallback>
      </mc:AlternateContent>
    </w:r>
    <w:r w:rsidR="001F5497">
      <w:rPr>
        <w:noProof/>
        <w:lang w:eastAsia="es-ES"/>
      </w:rPr>
      <w:drawing>
        <wp:anchor distT="0" distB="0" distL="114300" distR="114300" simplePos="0" relativeHeight="251661312" behindDoc="0" locked="0" layoutInCell="1" allowOverlap="1" wp14:anchorId="41E385E5" wp14:editId="1A479489">
          <wp:simplePos x="0" y="0"/>
          <wp:positionH relativeFrom="column">
            <wp:posOffset>-438785</wp:posOffset>
          </wp:positionH>
          <wp:positionV relativeFrom="paragraph">
            <wp:posOffset>46355</wp:posOffset>
          </wp:positionV>
          <wp:extent cx="1625600" cy="335280"/>
          <wp:effectExtent l="0" t="0" r="0" b="7620"/>
          <wp:wrapSquare wrapText="bothSides"/>
          <wp:docPr id="6" name="Imagen 6" descr="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bujo con letras&#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625600" cy="335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73691"/>
    <w:multiLevelType w:val="hybridMultilevel"/>
    <w:tmpl w:val="EB8CE7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A145231"/>
    <w:multiLevelType w:val="hybridMultilevel"/>
    <w:tmpl w:val="B7F001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27075571">
    <w:abstractNumId w:val="1"/>
  </w:num>
  <w:num w:numId="2" w16cid:durableId="1946957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73A"/>
    <w:rsid w:val="00002EA8"/>
    <w:rsid w:val="000442F3"/>
    <w:rsid w:val="00051CF6"/>
    <w:rsid w:val="00055DB3"/>
    <w:rsid w:val="00057F63"/>
    <w:rsid w:val="0006627E"/>
    <w:rsid w:val="000743F4"/>
    <w:rsid w:val="000906F9"/>
    <w:rsid w:val="000B0259"/>
    <w:rsid w:val="000B5943"/>
    <w:rsid w:val="000D0614"/>
    <w:rsid w:val="000E073A"/>
    <w:rsid w:val="000F1EE1"/>
    <w:rsid w:val="001131AA"/>
    <w:rsid w:val="00120B34"/>
    <w:rsid w:val="00154307"/>
    <w:rsid w:val="00156659"/>
    <w:rsid w:val="00170A83"/>
    <w:rsid w:val="00177B66"/>
    <w:rsid w:val="00177EC2"/>
    <w:rsid w:val="00181545"/>
    <w:rsid w:val="001A79B6"/>
    <w:rsid w:val="001C0D47"/>
    <w:rsid w:val="001C6888"/>
    <w:rsid w:val="001D4F30"/>
    <w:rsid w:val="001E4FCE"/>
    <w:rsid w:val="001E68AF"/>
    <w:rsid w:val="001F5497"/>
    <w:rsid w:val="001F75EC"/>
    <w:rsid w:val="002714E6"/>
    <w:rsid w:val="002929A7"/>
    <w:rsid w:val="0029611C"/>
    <w:rsid w:val="002B2918"/>
    <w:rsid w:val="002C53BA"/>
    <w:rsid w:val="002F01A1"/>
    <w:rsid w:val="002F1F66"/>
    <w:rsid w:val="00301DB7"/>
    <w:rsid w:val="00306017"/>
    <w:rsid w:val="00317333"/>
    <w:rsid w:val="00324B74"/>
    <w:rsid w:val="00340332"/>
    <w:rsid w:val="003B2311"/>
    <w:rsid w:val="003B2EB1"/>
    <w:rsid w:val="003C2503"/>
    <w:rsid w:val="003C2C20"/>
    <w:rsid w:val="003E477D"/>
    <w:rsid w:val="004054C3"/>
    <w:rsid w:val="00443B71"/>
    <w:rsid w:val="00456D8C"/>
    <w:rsid w:val="004605F8"/>
    <w:rsid w:val="00481A67"/>
    <w:rsid w:val="00481FEA"/>
    <w:rsid w:val="00483018"/>
    <w:rsid w:val="00493999"/>
    <w:rsid w:val="00496505"/>
    <w:rsid w:val="004D0191"/>
    <w:rsid w:val="00501FF0"/>
    <w:rsid w:val="00516C62"/>
    <w:rsid w:val="00531744"/>
    <w:rsid w:val="00571F05"/>
    <w:rsid w:val="005A6084"/>
    <w:rsid w:val="005B370B"/>
    <w:rsid w:val="005F6FD3"/>
    <w:rsid w:val="00601423"/>
    <w:rsid w:val="0061048E"/>
    <w:rsid w:val="00613657"/>
    <w:rsid w:val="00625674"/>
    <w:rsid w:val="00672CE4"/>
    <w:rsid w:val="0067541F"/>
    <w:rsid w:val="006807BB"/>
    <w:rsid w:val="00684C48"/>
    <w:rsid w:val="006C45A5"/>
    <w:rsid w:val="006E6B7A"/>
    <w:rsid w:val="007003C7"/>
    <w:rsid w:val="00702C78"/>
    <w:rsid w:val="00715BF9"/>
    <w:rsid w:val="00721EA2"/>
    <w:rsid w:val="00736EB7"/>
    <w:rsid w:val="00777A92"/>
    <w:rsid w:val="00785790"/>
    <w:rsid w:val="007A1221"/>
    <w:rsid w:val="007A5760"/>
    <w:rsid w:val="007B323F"/>
    <w:rsid w:val="007C3976"/>
    <w:rsid w:val="007D07CF"/>
    <w:rsid w:val="0080226F"/>
    <w:rsid w:val="008244CE"/>
    <w:rsid w:val="008573EE"/>
    <w:rsid w:val="00895171"/>
    <w:rsid w:val="008E13C1"/>
    <w:rsid w:val="008F0D64"/>
    <w:rsid w:val="008F5C9C"/>
    <w:rsid w:val="00973167"/>
    <w:rsid w:val="00973580"/>
    <w:rsid w:val="00973980"/>
    <w:rsid w:val="00976388"/>
    <w:rsid w:val="009C52CF"/>
    <w:rsid w:val="009E27CE"/>
    <w:rsid w:val="009E5B25"/>
    <w:rsid w:val="009E6F0F"/>
    <w:rsid w:val="00A0642F"/>
    <w:rsid w:val="00A363BC"/>
    <w:rsid w:val="00A40679"/>
    <w:rsid w:val="00A71B8A"/>
    <w:rsid w:val="00A93332"/>
    <w:rsid w:val="00A9444C"/>
    <w:rsid w:val="00AA1EA2"/>
    <w:rsid w:val="00AA33FE"/>
    <w:rsid w:val="00AB428F"/>
    <w:rsid w:val="00B130E5"/>
    <w:rsid w:val="00B2731E"/>
    <w:rsid w:val="00B60236"/>
    <w:rsid w:val="00B64475"/>
    <w:rsid w:val="00B82C9E"/>
    <w:rsid w:val="00B92511"/>
    <w:rsid w:val="00B92DE8"/>
    <w:rsid w:val="00C22F69"/>
    <w:rsid w:val="00C525BC"/>
    <w:rsid w:val="00C52CE3"/>
    <w:rsid w:val="00C62F5F"/>
    <w:rsid w:val="00C6640C"/>
    <w:rsid w:val="00CB6E39"/>
    <w:rsid w:val="00CC1975"/>
    <w:rsid w:val="00CC1AE3"/>
    <w:rsid w:val="00CD2622"/>
    <w:rsid w:val="00CD72B5"/>
    <w:rsid w:val="00D040E1"/>
    <w:rsid w:val="00D0672E"/>
    <w:rsid w:val="00D333B8"/>
    <w:rsid w:val="00D376CD"/>
    <w:rsid w:val="00D6510E"/>
    <w:rsid w:val="00D83CC2"/>
    <w:rsid w:val="00DA0828"/>
    <w:rsid w:val="00DE422A"/>
    <w:rsid w:val="00E00332"/>
    <w:rsid w:val="00E101FD"/>
    <w:rsid w:val="00E22E7A"/>
    <w:rsid w:val="00E2677F"/>
    <w:rsid w:val="00E31301"/>
    <w:rsid w:val="00E6220D"/>
    <w:rsid w:val="00E81E22"/>
    <w:rsid w:val="00E95E9D"/>
    <w:rsid w:val="00EA51D8"/>
    <w:rsid w:val="00ED58EC"/>
    <w:rsid w:val="00F00050"/>
    <w:rsid w:val="00F02209"/>
    <w:rsid w:val="00F12DB1"/>
    <w:rsid w:val="00F563EC"/>
    <w:rsid w:val="00FA4564"/>
    <w:rsid w:val="00FA716A"/>
    <w:rsid w:val="00FB1BA4"/>
    <w:rsid w:val="00FB2DD2"/>
    <w:rsid w:val="00FC7D71"/>
    <w:rsid w:val="0C01EC6A"/>
    <w:rsid w:val="181BCE7E"/>
    <w:rsid w:val="41F9A64A"/>
    <w:rsid w:val="50887802"/>
    <w:rsid w:val="5EA4BC8D"/>
    <w:rsid w:val="67BDDD89"/>
    <w:rsid w:val="750EEB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EFEDC"/>
  <w15:docId w15:val="{4D814DA8-A69F-4E04-B710-D81975E8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20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4FCE"/>
    <w:pPr>
      <w:ind w:left="720"/>
      <w:contextualSpacing/>
    </w:pPr>
  </w:style>
  <w:style w:type="paragraph" w:styleId="Encabezado">
    <w:name w:val="header"/>
    <w:basedOn w:val="Normal"/>
    <w:link w:val="EncabezadoCar"/>
    <w:uiPriority w:val="99"/>
    <w:unhideWhenUsed/>
    <w:rsid w:val="001E4F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4FCE"/>
  </w:style>
  <w:style w:type="paragraph" w:styleId="Piedepgina">
    <w:name w:val="footer"/>
    <w:basedOn w:val="Normal"/>
    <w:link w:val="PiedepginaCar"/>
    <w:uiPriority w:val="99"/>
    <w:unhideWhenUsed/>
    <w:rsid w:val="001E4F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4FCE"/>
  </w:style>
  <w:style w:type="character" w:styleId="Hipervnculo">
    <w:name w:val="Hyperlink"/>
    <w:basedOn w:val="Fuentedeprrafopredeter"/>
    <w:uiPriority w:val="99"/>
    <w:unhideWhenUsed/>
    <w:rsid w:val="00D040E1"/>
    <w:rPr>
      <w:color w:val="0563C1" w:themeColor="hyperlink"/>
      <w:u w:val="single"/>
    </w:rPr>
  </w:style>
  <w:style w:type="character" w:customStyle="1" w:styleId="Mencinsinresolver1">
    <w:name w:val="Mención sin resolver1"/>
    <w:basedOn w:val="Fuentedeprrafopredeter"/>
    <w:uiPriority w:val="99"/>
    <w:semiHidden/>
    <w:unhideWhenUsed/>
    <w:rsid w:val="00D040E1"/>
    <w:rPr>
      <w:color w:val="605E5C"/>
      <w:shd w:val="clear" w:color="auto" w:fill="E1DFDD"/>
    </w:rPr>
  </w:style>
  <w:style w:type="paragraph" w:customStyle="1" w:styleId="Prrafobsico">
    <w:name w:val="[Párrafo básico]"/>
    <w:basedOn w:val="Normal"/>
    <w:uiPriority w:val="99"/>
    <w:rsid w:val="000442F3"/>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s-ES_tradnl" w:eastAsia="es-ES"/>
    </w:rPr>
  </w:style>
  <w:style w:type="paragraph" w:customStyle="1" w:styleId="paragraph">
    <w:name w:val="paragraph"/>
    <w:basedOn w:val="Normal"/>
    <w:rsid w:val="00736EB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736EB7"/>
  </w:style>
  <w:style w:type="character" w:customStyle="1" w:styleId="eop">
    <w:name w:val="eop"/>
    <w:basedOn w:val="Fuentedeprrafopredeter"/>
    <w:rsid w:val="00736EB7"/>
  </w:style>
  <w:style w:type="paragraph" w:styleId="Textodeglobo">
    <w:name w:val="Balloon Text"/>
    <w:basedOn w:val="Normal"/>
    <w:link w:val="TextodegloboCar"/>
    <w:uiPriority w:val="99"/>
    <w:semiHidden/>
    <w:unhideWhenUsed/>
    <w:rsid w:val="00324B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4B74"/>
    <w:rPr>
      <w:rFonts w:ascii="Tahoma" w:hAnsi="Tahoma" w:cs="Tahoma"/>
      <w:sz w:val="16"/>
      <w:szCs w:val="16"/>
    </w:rPr>
  </w:style>
  <w:style w:type="paragraph" w:styleId="Revisin">
    <w:name w:val="Revision"/>
    <w:hidden/>
    <w:uiPriority w:val="99"/>
    <w:semiHidden/>
    <w:rsid w:val="008E13C1"/>
    <w:pPr>
      <w:spacing w:after="0" w:line="240" w:lineRule="auto"/>
    </w:pPr>
  </w:style>
  <w:style w:type="character" w:styleId="Refdecomentario">
    <w:name w:val="annotation reference"/>
    <w:basedOn w:val="Fuentedeprrafopredeter"/>
    <w:uiPriority w:val="99"/>
    <w:semiHidden/>
    <w:unhideWhenUsed/>
    <w:rsid w:val="00613657"/>
    <w:rPr>
      <w:sz w:val="16"/>
      <w:szCs w:val="16"/>
    </w:rPr>
  </w:style>
  <w:style w:type="paragraph" w:styleId="Textocomentario">
    <w:name w:val="annotation text"/>
    <w:basedOn w:val="Normal"/>
    <w:link w:val="TextocomentarioCar"/>
    <w:uiPriority w:val="99"/>
    <w:unhideWhenUsed/>
    <w:rsid w:val="00613657"/>
    <w:pPr>
      <w:spacing w:line="240" w:lineRule="auto"/>
    </w:pPr>
    <w:rPr>
      <w:sz w:val="20"/>
      <w:szCs w:val="20"/>
    </w:rPr>
  </w:style>
  <w:style w:type="character" w:customStyle="1" w:styleId="TextocomentarioCar">
    <w:name w:val="Texto comentario Car"/>
    <w:basedOn w:val="Fuentedeprrafopredeter"/>
    <w:link w:val="Textocomentario"/>
    <w:uiPriority w:val="99"/>
    <w:rsid w:val="00613657"/>
    <w:rPr>
      <w:sz w:val="20"/>
      <w:szCs w:val="20"/>
    </w:rPr>
  </w:style>
  <w:style w:type="paragraph" w:styleId="Asuntodelcomentario">
    <w:name w:val="annotation subject"/>
    <w:basedOn w:val="Textocomentario"/>
    <w:next w:val="Textocomentario"/>
    <w:link w:val="AsuntodelcomentarioCar"/>
    <w:uiPriority w:val="99"/>
    <w:semiHidden/>
    <w:unhideWhenUsed/>
    <w:rsid w:val="00613657"/>
    <w:rPr>
      <w:b/>
      <w:bCs/>
    </w:rPr>
  </w:style>
  <w:style w:type="character" w:customStyle="1" w:styleId="AsuntodelcomentarioCar">
    <w:name w:val="Asunto del comentario Car"/>
    <w:basedOn w:val="TextocomentarioCar"/>
    <w:link w:val="Asuntodelcomentario"/>
    <w:uiPriority w:val="99"/>
    <w:semiHidden/>
    <w:rsid w:val="00613657"/>
    <w:rPr>
      <w:b/>
      <w:bCs/>
      <w:sz w:val="20"/>
      <w:szCs w:val="20"/>
    </w:rPr>
  </w:style>
  <w:style w:type="character" w:styleId="Mencinsinresolver">
    <w:name w:val="Unresolved Mention"/>
    <w:basedOn w:val="Fuentedeprrafopredeter"/>
    <w:uiPriority w:val="99"/>
    <w:semiHidden/>
    <w:unhideWhenUsed/>
    <w:rsid w:val="00E22E7A"/>
    <w:rPr>
      <w:color w:val="605E5C"/>
      <w:shd w:val="clear" w:color="auto" w:fill="E1DFDD"/>
    </w:rPr>
  </w:style>
  <w:style w:type="character" w:styleId="Hipervnculovisitado">
    <w:name w:val="FollowedHyperlink"/>
    <w:basedOn w:val="Fuentedeprrafopredeter"/>
    <w:uiPriority w:val="99"/>
    <w:semiHidden/>
    <w:unhideWhenUsed/>
    <w:rsid w:val="000743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56128">
      <w:bodyDiv w:val="1"/>
      <w:marLeft w:val="0"/>
      <w:marRight w:val="0"/>
      <w:marTop w:val="0"/>
      <w:marBottom w:val="0"/>
      <w:divBdr>
        <w:top w:val="none" w:sz="0" w:space="0" w:color="auto"/>
        <w:left w:val="none" w:sz="0" w:space="0" w:color="auto"/>
        <w:bottom w:val="none" w:sz="0" w:space="0" w:color="auto"/>
        <w:right w:val="none" w:sz="0" w:space="0" w:color="auto"/>
      </w:divBdr>
    </w:div>
    <w:div w:id="374542968">
      <w:bodyDiv w:val="1"/>
      <w:marLeft w:val="0"/>
      <w:marRight w:val="0"/>
      <w:marTop w:val="0"/>
      <w:marBottom w:val="0"/>
      <w:divBdr>
        <w:top w:val="none" w:sz="0" w:space="0" w:color="auto"/>
        <w:left w:val="none" w:sz="0" w:space="0" w:color="auto"/>
        <w:bottom w:val="none" w:sz="0" w:space="0" w:color="auto"/>
        <w:right w:val="none" w:sz="0" w:space="0" w:color="auto"/>
      </w:divBdr>
    </w:div>
    <w:div w:id="573469028">
      <w:bodyDiv w:val="1"/>
      <w:marLeft w:val="0"/>
      <w:marRight w:val="0"/>
      <w:marTop w:val="0"/>
      <w:marBottom w:val="0"/>
      <w:divBdr>
        <w:top w:val="none" w:sz="0" w:space="0" w:color="auto"/>
        <w:left w:val="none" w:sz="0" w:space="0" w:color="auto"/>
        <w:bottom w:val="none" w:sz="0" w:space="0" w:color="auto"/>
        <w:right w:val="none" w:sz="0" w:space="0" w:color="auto"/>
      </w:divBdr>
      <w:divsChild>
        <w:div w:id="300580086">
          <w:marLeft w:val="0"/>
          <w:marRight w:val="0"/>
          <w:marTop w:val="0"/>
          <w:marBottom w:val="0"/>
          <w:divBdr>
            <w:top w:val="none" w:sz="0" w:space="0" w:color="auto"/>
            <w:left w:val="none" w:sz="0" w:space="0" w:color="auto"/>
            <w:bottom w:val="none" w:sz="0" w:space="0" w:color="auto"/>
            <w:right w:val="none" w:sz="0" w:space="0" w:color="auto"/>
          </w:divBdr>
        </w:div>
        <w:div w:id="329333221">
          <w:marLeft w:val="0"/>
          <w:marRight w:val="0"/>
          <w:marTop w:val="0"/>
          <w:marBottom w:val="0"/>
          <w:divBdr>
            <w:top w:val="none" w:sz="0" w:space="0" w:color="auto"/>
            <w:left w:val="none" w:sz="0" w:space="0" w:color="auto"/>
            <w:bottom w:val="none" w:sz="0" w:space="0" w:color="auto"/>
            <w:right w:val="none" w:sz="0" w:space="0" w:color="auto"/>
          </w:divBdr>
        </w:div>
        <w:div w:id="706688098">
          <w:marLeft w:val="0"/>
          <w:marRight w:val="0"/>
          <w:marTop w:val="0"/>
          <w:marBottom w:val="0"/>
          <w:divBdr>
            <w:top w:val="none" w:sz="0" w:space="0" w:color="auto"/>
            <w:left w:val="none" w:sz="0" w:space="0" w:color="auto"/>
            <w:bottom w:val="none" w:sz="0" w:space="0" w:color="auto"/>
            <w:right w:val="none" w:sz="0" w:space="0" w:color="auto"/>
          </w:divBdr>
        </w:div>
        <w:div w:id="802424193">
          <w:marLeft w:val="0"/>
          <w:marRight w:val="0"/>
          <w:marTop w:val="0"/>
          <w:marBottom w:val="0"/>
          <w:divBdr>
            <w:top w:val="none" w:sz="0" w:space="0" w:color="auto"/>
            <w:left w:val="none" w:sz="0" w:space="0" w:color="auto"/>
            <w:bottom w:val="none" w:sz="0" w:space="0" w:color="auto"/>
            <w:right w:val="none" w:sz="0" w:space="0" w:color="auto"/>
          </w:divBdr>
        </w:div>
        <w:div w:id="955066376">
          <w:marLeft w:val="0"/>
          <w:marRight w:val="0"/>
          <w:marTop w:val="0"/>
          <w:marBottom w:val="0"/>
          <w:divBdr>
            <w:top w:val="none" w:sz="0" w:space="0" w:color="auto"/>
            <w:left w:val="none" w:sz="0" w:space="0" w:color="auto"/>
            <w:bottom w:val="none" w:sz="0" w:space="0" w:color="auto"/>
            <w:right w:val="none" w:sz="0" w:space="0" w:color="auto"/>
          </w:divBdr>
        </w:div>
        <w:div w:id="1248417536">
          <w:marLeft w:val="0"/>
          <w:marRight w:val="0"/>
          <w:marTop w:val="0"/>
          <w:marBottom w:val="0"/>
          <w:divBdr>
            <w:top w:val="none" w:sz="0" w:space="0" w:color="auto"/>
            <w:left w:val="none" w:sz="0" w:space="0" w:color="auto"/>
            <w:bottom w:val="none" w:sz="0" w:space="0" w:color="auto"/>
            <w:right w:val="none" w:sz="0" w:space="0" w:color="auto"/>
          </w:divBdr>
        </w:div>
      </w:divsChild>
    </w:div>
    <w:div w:id="970015039">
      <w:bodyDiv w:val="1"/>
      <w:marLeft w:val="0"/>
      <w:marRight w:val="0"/>
      <w:marTop w:val="0"/>
      <w:marBottom w:val="0"/>
      <w:divBdr>
        <w:top w:val="none" w:sz="0" w:space="0" w:color="auto"/>
        <w:left w:val="none" w:sz="0" w:space="0" w:color="auto"/>
        <w:bottom w:val="none" w:sz="0" w:space="0" w:color="auto"/>
        <w:right w:val="none" w:sz="0" w:space="0" w:color="auto"/>
      </w:divBdr>
    </w:div>
    <w:div w:id="1697392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tedra-agrobank.uclm.es/premio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prensa@caixabank.com" TargetMode="External"/><Relationship Id="rId1" Type="http://schemas.openxmlformats.org/officeDocument/2006/relationships/hyperlink" Target="mailto:prensa@caixaban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f2b156f-028c-496d-8b51-ac6e6ae7a1b8" xsi:nil="true"/>
    <lcf76f155ced4ddcb4097134ff3c332f xmlns="a25d1351-4ae6-4ea3-816d-b7208937a0d7">
      <Terms xmlns="http://schemas.microsoft.com/office/infopath/2007/PartnerControls"/>
    </lcf76f155ced4ddcb4097134ff3c332f>
    <_x0032_022Fotooficialaprobada xmlns="a25d1351-4ae6-4ea3-816d-b7208937a0d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B19E582DEE69244A9849AF4EF7585F1" ma:contentTypeVersion="18" ma:contentTypeDescription="Crear nuevo documento." ma:contentTypeScope="" ma:versionID="633716f40a895c2fb45790cf9b2f5d58">
  <xsd:schema xmlns:xsd="http://www.w3.org/2001/XMLSchema" xmlns:xs="http://www.w3.org/2001/XMLSchema" xmlns:p="http://schemas.microsoft.com/office/2006/metadata/properties" xmlns:ns2="a25d1351-4ae6-4ea3-816d-b7208937a0d7" xmlns:ns3="7f2b156f-028c-496d-8b51-ac6e6ae7a1b8" targetNamespace="http://schemas.microsoft.com/office/2006/metadata/properties" ma:root="true" ma:fieldsID="9dc3f86f4eb1ef51f59d34701c1ed887" ns2:_="" ns3:_="">
    <xsd:import namespace="a25d1351-4ae6-4ea3-816d-b7208937a0d7"/>
    <xsd:import namespace="7f2b156f-028c-496d-8b51-ac6e6ae7a1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_x0032_022Fotooficialaprobad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d1351-4ae6-4ea3-816d-b7208937a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bd88258-876d-47aa-8492-218c1c300836" ma:termSetId="09814cd3-568e-fe90-9814-8d621ff8fb84" ma:anchorId="fba54fb3-c3e1-fe81-a776-ca4b69148c4d" ma:open="true" ma:isKeyword="false">
      <xsd:complexType>
        <xsd:sequence>
          <xsd:element ref="pc:Terms" minOccurs="0" maxOccurs="1"/>
        </xsd:sequence>
      </xsd:complexType>
    </xsd:element>
    <xsd:element name="_x0032_022Fotooficialaprobada" ma:index="24" nillable="true" ma:displayName="2022 Foto oficial aprobada" ma:format="Dropdown" ma:internalName="_x0032_022Fotooficialaprobada">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2b156f-028c-496d-8b51-ac6e6ae7a1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64cca888-2da8-41ff-afd3-e8e90b4f666a}" ma:internalName="TaxCatchAll" ma:showField="CatchAllData" ma:web="7f2b156f-028c-496d-8b51-ac6e6ae7a1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403369-1C9B-4085-8007-EB854EE335C6}">
  <ds:schemaRefs>
    <ds:schemaRef ds:uri="http://schemas.openxmlformats.org/officeDocument/2006/bibliography"/>
  </ds:schemaRefs>
</ds:datastoreItem>
</file>

<file path=customXml/itemProps2.xml><?xml version="1.0" encoding="utf-8"?>
<ds:datastoreItem xmlns:ds="http://schemas.openxmlformats.org/officeDocument/2006/customXml" ds:itemID="{59067010-2AD7-44E8-9935-D67A879D97BE}">
  <ds:schemaRefs>
    <ds:schemaRef ds:uri="http://schemas.microsoft.com/sharepoint/v3/contenttype/forms"/>
  </ds:schemaRefs>
</ds:datastoreItem>
</file>

<file path=customXml/itemProps3.xml><?xml version="1.0" encoding="utf-8"?>
<ds:datastoreItem xmlns:ds="http://schemas.openxmlformats.org/officeDocument/2006/customXml" ds:itemID="{06C87902-1390-408D-B0B0-A6DDB97783F6}">
  <ds:schemaRefs>
    <ds:schemaRef ds:uri="http://schemas.microsoft.com/office/2006/metadata/properties"/>
    <ds:schemaRef ds:uri="http://schemas.microsoft.com/office/infopath/2007/PartnerControls"/>
    <ds:schemaRef ds:uri="7f2b156f-028c-496d-8b51-ac6e6ae7a1b8"/>
    <ds:schemaRef ds:uri="a25d1351-4ae6-4ea3-816d-b7208937a0d7"/>
  </ds:schemaRefs>
</ds:datastoreItem>
</file>

<file path=customXml/itemProps4.xml><?xml version="1.0" encoding="utf-8"?>
<ds:datastoreItem xmlns:ds="http://schemas.openxmlformats.org/officeDocument/2006/customXml" ds:itemID="{968D4067-C6DF-4792-B7A8-E5F30F1AF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d1351-4ae6-4ea3-816d-b7208937a0d7"/>
    <ds:schemaRef ds:uri="7f2b156f-028c-496d-8b51-ac6e6ae7a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613</Words>
  <Characters>3373</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Noelia Pino</dc:creator>
  <cp:lastModifiedBy>Javier D. Bazaga</cp:lastModifiedBy>
  <cp:revision>4</cp:revision>
  <dcterms:created xsi:type="dcterms:W3CDTF">2024-06-24T08:01:00Z</dcterms:created>
  <dcterms:modified xsi:type="dcterms:W3CDTF">2024-07-17T07:06:00Z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c11c9e-624c-4a75-9f78-0989052ff6ea_Enabled">
    <vt:lpwstr>true</vt:lpwstr>
  </property>
  <property fmtid="{D5CDD505-2E9C-101B-9397-08002B2CF9AE}" pid="3" name="MSIP_Label_c2c11c9e-624c-4a75-9f78-0989052ff6ea_SetDate">
    <vt:lpwstr>2022-09-12T12:11:05Z</vt:lpwstr>
  </property>
  <property fmtid="{D5CDD505-2E9C-101B-9397-08002B2CF9AE}" pid="4" name="MSIP_Label_c2c11c9e-624c-4a75-9f78-0989052ff6ea_Method">
    <vt:lpwstr>Standard</vt:lpwstr>
  </property>
  <property fmtid="{D5CDD505-2E9C-101B-9397-08002B2CF9AE}" pid="5" name="MSIP_Label_c2c11c9e-624c-4a75-9f78-0989052ff6ea_Name">
    <vt:lpwstr>c2c11c9e-624c-4a75-9f78-0989052ff6ea</vt:lpwstr>
  </property>
  <property fmtid="{D5CDD505-2E9C-101B-9397-08002B2CF9AE}" pid="6" name="MSIP_Label_c2c11c9e-624c-4a75-9f78-0989052ff6ea_SiteId">
    <vt:lpwstr>5df31d35-3ba9-481e-a3c8-ff9be3ee783b</vt:lpwstr>
  </property>
  <property fmtid="{D5CDD505-2E9C-101B-9397-08002B2CF9AE}" pid="7" name="MSIP_Label_c2c11c9e-624c-4a75-9f78-0989052ff6ea_ActionId">
    <vt:lpwstr>f42509b9-c4b9-45ea-b9b5-7713a7ee1d42</vt:lpwstr>
  </property>
  <property fmtid="{D5CDD505-2E9C-101B-9397-08002B2CF9AE}" pid="8" name="MSIP_Label_c2c11c9e-624c-4a75-9f78-0989052ff6ea_ContentBits">
    <vt:lpwstr>0</vt:lpwstr>
  </property>
  <property fmtid="{D5CDD505-2E9C-101B-9397-08002B2CF9AE}" pid="9" name="ContentTypeId">
    <vt:lpwstr>0x0101006B19E582DEE69244A9849AF4EF7585F1</vt:lpwstr>
  </property>
  <property fmtid="{D5CDD505-2E9C-101B-9397-08002B2CF9AE}" pid="10" name="MediaServiceImageTags">
    <vt:lpwstr/>
  </property>
</Properties>
</file>